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6FE6" w14:textId="15C88D5A" w:rsidR="00F43127" w:rsidRPr="00FA15B2" w:rsidRDefault="001644D7" w:rsidP="00FA15B2">
      <w:pPr>
        <w:spacing w:line="276" w:lineRule="auto"/>
        <w:jc w:val="center"/>
        <w:rPr>
          <w:b/>
        </w:rPr>
      </w:pPr>
      <w:r>
        <w:rPr>
          <w:b/>
          <w:sz w:val="32"/>
          <w:szCs w:val="32"/>
        </w:rPr>
        <w:t>SAMPLE</w:t>
      </w:r>
      <w:r w:rsidR="00F43127" w:rsidRPr="00CF2DB9">
        <w:rPr>
          <w:b/>
          <w:sz w:val="32"/>
          <w:szCs w:val="32"/>
        </w:rPr>
        <w:t xml:space="preserve"> POLICE DEPARTMENT</w:t>
      </w:r>
    </w:p>
    <w:p w14:paraId="2C50BF41" w14:textId="77777777" w:rsidR="00F43127" w:rsidRPr="00CF2DB9" w:rsidRDefault="00F43127" w:rsidP="00364124">
      <w:pPr>
        <w:rPr>
          <w:b/>
          <w:sz w:val="32"/>
          <w:szCs w:val="32"/>
        </w:rPr>
      </w:pPr>
    </w:p>
    <w:p w14:paraId="30C5FA87" w14:textId="77FFE511" w:rsidR="00364124" w:rsidRPr="00CF2DB9" w:rsidRDefault="00562DD4" w:rsidP="00494CA0">
      <w:pPr>
        <w:jc w:val="center"/>
        <w:rPr>
          <w:b/>
          <w:sz w:val="32"/>
          <w:szCs w:val="32"/>
        </w:rPr>
      </w:pPr>
      <w:r w:rsidRPr="00CF2DB9">
        <w:rPr>
          <w:b/>
          <w:sz w:val="32"/>
          <w:szCs w:val="32"/>
        </w:rPr>
        <w:t xml:space="preserve">Active Shooter </w:t>
      </w:r>
      <w:r w:rsidR="00CD42D5">
        <w:rPr>
          <w:b/>
          <w:sz w:val="32"/>
          <w:szCs w:val="32"/>
        </w:rPr>
        <w:t>–</w:t>
      </w:r>
      <w:r w:rsidRPr="00CF2DB9">
        <w:rPr>
          <w:b/>
          <w:sz w:val="32"/>
          <w:szCs w:val="32"/>
        </w:rPr>
        <w:t xml:space="preserve"> Schools</w:t>
      </w:r>
    </w:p>
    <w:p w14:paraId="3628E5AF" w14:textId="77777777" w:rsidR="00B4711C" w:rsidRPr="00B4711C" w:rsidRDefault="00B4711C" w:rsidP="00364124"/>
    <w:p w14:paraId="7FF395A4" w14:textId="685FE73F" w:rsidR="00FA5616" w:rsidRPr="009B5CB1" w:rsidRDefault="00BF3023" w:rsidP="009B5CB1">
      <w:pPr>
        <w:contextualSpacing/>
        <w:jc w:val="both"/>
        <w:rPr>
          <w:b/>
          <w:bCs/>
        </w:rPr>
      </w:pPr>
      <w:r w:rsidRPr="001644D7">
        <w:rPr>
          <w:bCs/>
        </w:rPr>
        <w:t>NOTE: This document is for internal use only. It does not establish a legal duty or standard of care for civil liability, or enlarge an employee’s civil or criminal liability in any way. A violation of this policy may only form the basis for internal discipline by this agency and then only in a non-judicial administrative setting.</w:t>
      </w:r>
    </w:p>
    <w:p w14:paraId="45DC3E72" w14:textId="77777777" w:rsidR="00F65DA7" w:rsidRDefault="00F65DA7" w:rsidP="00F444D7">
      <w:pPr>
        <w:pStyle w:val="ListParagraph"/>
        <w:ind w:left="360"/>
        <w:jc w:val="both"/>
        <w:rPr>
          <w:rFonts w:cs="Times New Roman"/>
          <w:b/>
          <w:color w:val="000000"/>
        </w:rPr>
      </w:pPr>
    </w:p>
    <w:p w14:paraId="7C2F8846" w14:textId="1D1543C5" w:rsidR="00CF2DB9" w:rsidRDefault="00525BA3" w:rsidP="00F444D7">
      <w:pPr>
        <w:pStyle w:val="ListParagraph"/>
        <w:numPr>
          <w:ilvl w:val="0"/>
          <w:numId w:val="14"/>
        </w:numPr>
        <w:ind w:left="360" w:hanging="360"/>
        <w:jc w:val="both"/>
        <w:rPr>
          <w:rFonts w:cs="Times New Roman"/>
          <w:b/>
          <w:color w:val="000000"/>
        </w:rPr>
      </w:pPr>
      <w:r w:rsidRPr="00CF2DB9">
        <w:rPr>
          <w:rFonts w:cs="Times New Roman"/>
          <w:b/>
          <w:color w:val="000000"/>
        </w:rPr>
        <w:t xml:space="preserve">PURPOSE </w:t>
      </w:r>
    </w:p>
    <w:p w14:paraId="6BA6FA9B" w14:textId="37124E74" w:rsidR="00804B74" w:rsidRDefault="00525BA3" w:rsidP="00804B74">
      <w:pPr>
        <w:ind w:left="360"/>
        <w:jc w:val="both"/>
        <w:rPr>
          <w:rFonts w:cs="Times New Roman"/>
          <w:color w:val="000000"/>
        </w:rPr>
      </w:pPr>
      <w:r w:rsidRPr="00826D58">
        <w:rPr>
          <w:rFonts w:cs="Times New Roman"/>
          <w:color w:val="000000"/>
        </w:rPr>
        <w:t xml:space="preserve">To provide </w:t>
      </w:r>
      <w:r w:rsidR="001644D7">
        <w:rPr>
          <w:rFonts w:cs="Times New Roman"/>
          <w:color w:val="000000"/>
        </w:rPr>
        <w:t>SAMPLE</w:t>
      </w:r>
      <w:r w:rsidRPr="00826D58">
        <w:rPr>
          <w:rFonts w:cs="Times New Roman"/>
          <w:color w:val="000000"/>
        </w:rPr>
        <w:t xml:space="preserve"> Police Officers with guidance in the response and handling of active</w:t>
      </w:r>
      <w:r w:rsidR="00CF2DB9" w:rsidRPr="00826D58">
        <w:rPr>
          <w:rFonts w:cs="Times New Roman"/>
          <w:color w:val="000000"/>
        </w:rPr>
        <w:t xml:space="preserve"> </w:t>
      </w:r>
      <w:r w:rsidRPr="00826D58">
        <w:rPr>
          <w:rFonts w:cs="Times New Roman"/>
          <w:color w:val="000000"/>
        </w:rPr>
        <w:t>shooter situations.</w:t>
      </w:r>
    </w:p>
    <w:p w14:paraId="2AB16DFE" w14:textId="77777777" w:rsidR="00804B74" w:rsidRDefault="00804B74" w:rsidP="00804B74">
      <w:pPr>
        <w:ind w:left="360"/>
        <w:jc w:val="both"/>
        <w:rPr>
          <w:rFonts w:cs="Times New Roman"/>
          <w:color w:val="000000"/>
        </w:rPr>
      </w:pPr>
    </w:p>
    <w:p w14:paraId="5E4F5CEF" w14:textId="25AD23B4" w:rsidR="00804B74" w:rsidRPr="00804B74" w:rsidRDefault="00804B74" w:rsidP="00804B74">
      <w:pPr>
        <w:pStyle w:val="ListParagraph"/>
        <w:numPr>
          <w:ilvl w:val="0"/>
          <w:numId w:val="14"/>
        </w:numPr>
        <w:ind w:left="360" w:hanging="360"/>
        <w:jc w:val="both"/>
        <w:rPr>
          <w:rFonts w:cs="Times New Roman"/>
          <w:b/>
          <w:color w:val="000000"/>
        </w:rPr>
      </w:pPr>
      <w:r w:rsidRPr="00804B74">
        <w:rPr>
          <w:rFonts w:cs="Times New Roman"/>
          <w:b/>
          <w:color w:val="000000"/>
        </w:rPr>
        <w:t>POLICY</w:t>
      </w:r>
    </w:p>
    <w:p w14:paraId="2A787CA2" w14:textId="77777777" w:rsidR="00154586" w:rsidRDefault="00154586" w:rsidP="004C497A">
      <w:pPr>
        <w:pStyle w:val="ListParagraph"/>
        <w:ind w:left="0"/>
        <w:jc w:val="both"/>
        <w:rPr>
          <w:rFonts w:cs="Times New Roman"/>
          <w:color w:val="000000"/>
        </w:rPr>
      </w:pPr>
    </w:p>
    <w:p w14:paraId="12F7ADA5" w14:textId="6646ABF2" w:rsidR="00154586" w:rsidRDefault="001644D7" w:rsidP="00154586">
      <w:pPr>
        <w:pStyle w:val="ListParagraph"/>
        <w:numPr>
          <w:ilvl w:val="0"/>
          <w:numId w:val="30"/>
        </w:numPr>
        <w:jc w:val="both"/>
        <w:rPr>
          <w:rFonts w:cs="Times New Roman"/>
          <w:color w:val="000000"/>
        </w:rPr>
      </w:pPr>
      <w:r>
        <w:rPr>
          <w:rFonts w:cs="Times New Roman"/>
          <w:color w:val="000000"/>
        </w:rPr>
        <w:t>SAMPLE</w:t>
      </w:r>
      <w:r w:rsidR="00804B74" w:rsidRPr="00804B74">
        <w:rPr>
          <w:rFonts w:cs="Times New Roman"/>
          <w:color w:val="000000"/>
        </w:rPr>
        <w:t xml:space="preserve"> Police Department officers are permitted to use lethal force in self-defense or the defense of others. Lethal force is authorized when it is evident </w:t>
      </w:r>
      <w:r w:rsidR="007D2A12">
        <w:rPr>
          <w:rFonts w:cs="Times New Roman"/>
          <w:color w:val="000000"/>
        </w:rPr>
        <w:t xml:space="preserve">an </w:t>
      </w:r>
      <w:r w:rsidR="00804B74" w:rsidRPr="00804B74">
        <w:rPr>
          <w:rFonts w:cs="Times New Roman"/>
          <w:color w:val="000000"/>
        </w:rPr>
        <w:t xml:space="preserve">officers or </w:t>
      </w:r>
      <w:r w:rsidR="00AD10F0">
        <w:rPr>
          <w:rFonts w:cs="Times New Roman"/>
          <w:color w:val="000000"/>
        </w:rPr>
        <w:t xml:space="preserve">others </w:t>
      </w:r>
      <w:r w:rsidR="00804B74" w:rsidRPr="00804B74">
        <w:rPr>
          <w:rFonts w:cs="Times New Roman"/>
          <w:color w:val="000000"/>
        </w:rPr>
        <w:t>will suffer death or extreme bodily injury because of a suspect's hostile actions.</w:t>
      </w:r>
      <w:r w:rsidR="008C3F47">
        <w:rPr>
          <w:rFonts w:cs="Times New Roman"/>
          <w:color w:val="000000"/>
        </w:rPr>
        <w:t xml:space="preserve"> </w:t>
      </w:r>
    </w:p>
    <w:p w14:paraId="1EECD069" w14:textId="77777777" w:rsidR="00154586" w:rsidRDefault="00154586" w:rsidP="00154586">
      <w:pPr>
        <w:pStyle w:val="ListParagraph"/>
        <w:ind w:hanging="360"/>
        <w:jc w:val="both"/>
        <w:rPr>
          <w:rFonts w:cs="Times New Roman"/>
          <w:color w:val="000000"/>
        </w:rPr>
      </w:pPr>
    </w:p>
    <w:p w14:paraId="21FE763F" w14:textId="0380B498" w:rsidR="00154586" w:rsidRDefault="00804B74" w:rsidP="00154586">
      <w:pPr>
        <w:pStyle w:val="ListParagraph"/>
        <w:numPr>
          <w:ilvl w:val="0"/>
          <w:numId w:val="30"/>
        </w:numPr>
        <w:jc w:val="both"/>
        <w:rPr>
          <w:rFonts w:cs="Times New Roman"/>
          <w:color w:val="000000"/>
        </w:rPr>
      </w:pPr>
      <w:r w:rsidRPr="00154586">
        <w:rPr>
          <w:rFonts w:cs="Times New Roman"/>
          <w:color w:val="000000"/>
        </w:rPr>
        <w:t>Officers responding to an active shooter incident shall deploy any legal means necessary to immediately find the active shooter(s)</w:t>
      </w:r>
      <w:r w:rsidR="00CD427F">
        <w:rPr>
          <w:rFonts w:cs="Times New Roman"/>
          <w:color w:val="000000"/>
        </w:rPr>
        <w:t xml:space="preserve"> and</w:t>
      </w:r>
      <w:r w:rsidRPr="00154586">
        <w:rPr>
          <w:rFonts w:cs="Times New Roman"/>
          <w:color w:val="000000"/>
        </w:rPr>
        <w:t xml:space="preserve"> terminat</w:t>
      </w:r>
      <w:r w:rsidR="00CD427F">
        <w:rPr>
          <w:rFonts w:cs="Times New Roman"/>
          <w:color w:val="000000"/>
        </w:rPr>
        <w:t>e</w:t>
      </w:r>
      <w:r w:rsidRPr="00154586">
        <w:rPr>
          <w:rFonts w:cs="Times New Roman"/>
          <w:color w:val="000000"/>
        </w:rPr>
        <w:t xml:space="preserve"> their hostile actions. Legal means may include arrest, containment, and / or the use of lethal force. This policy recognizes the active shooter(s) must be stopped immediately to prevent loss of life. </w:t>
      </w:r>
    </w:p>
    <w:p w14:paraId="7B276048" w14:textId="77777777" w:rsidR="00154586" w:rsidRDefault="00154586" w:rsidP="00154586">
      <w:pPr>
        <w:pStyle w:val="ListParagraph"/>
        <w:ind w:hanging="360"/>
        <w:jc w:val="both"/>
        <w:rPr>
          <w:rFonts w:cs="Times New Roman"/>
          <w:color w:val="000000"/>
        </w:rPr>
      </w:pPr>
    </w:p>
    <w:p w14:paraId="11AFF4D6" w14:textId="77777777" w:rsidR="00801A35" w:rsidRDefault="00804B74" w:rsidP="00801A35">
      <w:pPr>
        <w:pStyle w:val="ListParagraph"/>
        <w:numPr>
          <w:ilvl w:val="0"/>
          <w:numId w:val="30"/>
        </w:numPr>
        <w:jc w:val="both"/>
        <w:rPr>
          <w:rFonts w:cs="Times New Roman"/>
          <w:color w:val="000000"/>
        </w:rPr>
      </w:pPr>
      <w:r w:rsidRPr="00154586">
        <w:rPr>
          <w:rFonts w:cs="Times New Roman"/>
          <w:color w:val="000000"/>
        </w:rPr>
        <w:t>There is the possibility in an active shooter incident for the suspect(s) to cease being an active shooter, take hostages, and</w:t>
      </w:r>
      <w:r w:rsidR="00E1171C" w:rsidRPr="00154586">
        <w:rPr>
          <w:rFonts w:cs="Times New Roman"/>
          <w:color w:val="000000"/>
        </w:rPr>
        <w:t>/</w:t>
      </w:r>
      <w:r w:rsidRPr="00154586">
        <w:rPr>
          <w:rFonts w:cs="Times New Roman"/>
          <w:color w:val="000000"/>
        </w:rPr>
        <w:t xml:space="preserve">or barricade themselves. If this situation were to occur, standard hostage/barricaded gunman procedures </w:t>
      </w:r>
      <w:r w:rsidR="00B0228F" w:rsidRPr="00154586">
        <w:rPr>
          <w:rFonts w:cs="Times New Roman"/>
          <w:color w:val="000000"/>
        </w:rPr>
        <w:t xml:space="preserve">should </w:t>
      </w:r>
      <w:r w:rsidRPr="00154586">
        <w:rPr>
          <w:rFonts w:cs="Times New Roman"/>
          <w:color w:val="000000"/>
        </w:rPr>
        <w:t>apply.</w:t>
      </w:r>
    </w:p>
    <w:p w14:paraId="26507FB3" w14:textId="411CFEBE" w:rsidR="00801A35" w:rsidRDefault="00801A35" w:rsidP="00801A35">
      <w:pPr>
        <w:pStyle w:val="ListParagraph"/>
        <w:rPr>
          <w:rFonts w:cs="Times New Roman"/>
          <w:color w:val="000000"/>
          <w:u w:val="single"/>
        </w:rPr>
      </w:pPr>
    </w:p>
    <w:p w14:paraId="232D98E7" w14:textId="77777777" w:rsidR="00801A35" w:rsidRPr="00804B74" w:rsidRDefault="00801A35" w:rsidP="00801A35">
      <w:pPr>
        <w:pStyle w:val="ListParagraph"/>
        <w:numPr>
          <w:ilvl w:val="0"/>
          <w:numId w:val="14"/>
        </w:numPr>
        <w:ind w:left="360" w:hanging="360"/>
        <w:jc w:val="both"/>
        <w:rPr>
          <w:rFonts w:cs="Times New Roman"/>
          <w:b/>
          <w:color w:val="000000"/>
        </w:rPr>
      </w:pPr>
      <w:r w:rsidRPr="00804B74">
        <w:rPr>
          <w:rFonts w:cs="Times New Roman"/>
          <w:b/>
          <w:color w:val="000000"/>
        </w:rPr>
        <w:t>DEFINITIONS</w:t>
      </w:r>
    </w:p>
    <w:p w14:paraId="10658F0D" w14:textId="77777777" w:rsidR="00801A35" w:rsidRPr="00801A35" w:rsidRDefault="00801A35" w:rsidP="00801A35">
      <w:pPr>
        <w:pStyle w:val="ListParagraph"/>
        <w:rPr>
          <w:rFonts w:cs="Times New Roman"/>
          <w:color w:val="000000"/>
          <w:u w:val="single"/>
        </w:rPr>
      </w:pPr>
    </w:p>
    <w:p w14:paraId="0F7651F9" w14:textId="77777777" w:rsidR="00801A35" w:rsidRDefault="00525BA3" w:rsidP="00801A35">
      <w:pPr>
        <w:pStyle w:val="ListParagraph"/>
        <w:numPr>
          <w:ilvl w:val="0"/>
          <w:numId w:val="31"/>
        </w:numPr>
        <w:jc w:val="both"/>
        <w:rPr>
          <w:rFonts w:cs="Times New Roman"/>
          <w:color w:val="000000"/>
        </w:rPr>
      </w:pPr>
      <w:r w:rsidRPr="00801A35">
        <w:rPr>
          <w:rFonts w:cs="Times New Roman"/>
          <w:color w:val="000000"/>
          <w:u w:val="single"/>
        </w:rPr>
        <w:t>Active Shooter:</w:t>
      </w:r>
      <w:r w:rsidRPr="00801A35">
        <w:rPr>
          <w:rFonts w:cs="Times New Roman"/>
          <w:color w:val="000000"/>
        </w:rPr>
        <w:t xml:space="preserve"> One or more </w:t>
      </w:r>
      <w:r w:rsidR="005919A9" w:rsidRPr="00801A35">
        <w:rPr>
          <w:rFonts w:cs="Times New Roman"/>
          <w:color w:val="000000"/>
        </w:rPr>
        <w:t>shooter</w:t>
      </w:r>
      <w:r w:rsidRPr="00801A35">
        <w:rPr>
          <w:rFonts w:cs="Times New Roman"/>
          <w:color w:val="000000"/>
        </w:rPr>
        <w:t xml:space="preserve"> participating in a random or systematic shooting incident. The subjects are demonstrating specific intent to inflict extreme bodily injury or death with firearms, or with any other deadly weapon. The actions of the shooter(s) would lead a reasonable person to believe the shooter intends to commit murder as opposed to the taking of hostages or other felonies.</w:t>
      </w:r>
    </w:p>
    <w:p w14:paraId="493364B8" w14:textId="77777777" w:rsidR="00801A35" w:rsidRPr="00801A35" w:rsidRDefault="00801A35" w:rsidP="00801A35">
      <w:pPr>
        <w:pStyle w:val="ListParagraph"/>
        <w:rPr>
          <w:rFonts w:cs="Times New Roman"/>
          <w:color w:val="000000"/>
          <w:u w:val="single"/>
        </w:rPr>
      </w:pPr>
    </w:p>
    <w:p w14:paraId="33CEB30F" w14:textId="603077D8" w:rsidR="00801A35" w:rsidRDefault="00525BA3" w:rsidP="00801A35">
      <w:pPr>
        <w:pStyle w:val="ListParagraph"/>
        <w:numPr>
          <w:ilvl w:val="0"/>
          <w:numId w:val="31"/>
        </w:numPr>
        <w:jc w:val="both"/>
        <w:rPr>
          <w:rFonts w:cs="Times New Roman"/>
          <w:color w:val="000000"/>
        </w:rPr>
      </w:pPr>
      <w:r w:rsidRPr="00801A35">
        <w:rPr>
          <w:rFonts w:cs="Times New Roman"/>
          <w:color w:val="000000"/>
          <w:u w:val="single"/>
        </w:rPr>
        <w:t>Active Shooter Situation:</w:t>
      </w:r>
      <w:r w:rsidRPr="00801A35">
        <w:rPr>
          <w:rFonts w:cs="Times New Roman"/>
          <w:color w:val="000000"/>
        </w:rPr>
        <w:t xml:space="preserve"> Where shooter(s) are actively </w:t>
      </w:r>
      <w:r w:rsidR="007D1AAE" w:rsidRPr="00801A35">
        <w:rPr>
          <w:rFonts w:cs="Times New Roman"/>
          <w:color w:val="000000"/>
        </w:rPr>
        <w:t>c</w:t>
      </w:r>
      <w:r w:rsidRPr="00801A35">
        <w:rPr>
          <w:rFonts w:cs="Times New Roman"/>
          <w:color w:val="000000"/>
        </w:rPr>
        <w:t>ausing extreme bodily injury or death</w:t>
      </w:r>
      <w:r w:rsidR="00EB6C1A" w:rsidRPr="00801A35">
        <w:rPr>
          <w:rFonts w:cs="Times New Roman"/>
          <w:color w:val="000000"/>
        </w:rPr>
        <w:t xml:space="preserve"> to victims</w:t>
      </w:r>
      <w:r w:rsidR="00B669DF" w:rsidRPr="00801A35">
        <w:rPr>
          <w:rFonts w:cs="Times New Roman"/>
          <w:color w:val="000000"/>
        </w:rPr>
        <w:t xml:space="preserve"> </w:t>
      </w:r>
      <w:r w:rsidR="00EB6C1A" w:rsidRPr="00801A35">
        <w:rPr>
          <w:rFonts w:cs="Times New Roman"/>
          <w:color w:val="000000"/>
        </w:rPr>
        <w:t>or ther</w:t>
      </w:r>
      <w:r w:rsidRPr="00801A35">
        <w:rPr>
          <w:rFonts w:cs="Times New Roman"/>
          <w:color w:val="000000"/>
        </w:rPr>
        <w:t>e is the immediate risk of extreme bodil</w:t>
      </w:r>
      <w:r w:rsidR="00B669DF" w:rsidRPr="00801A35">
        <w:rPr>
          <w:rFonts w:cs="Times New Roman"/>
          <w:color w:val="000000"/>
        </w:rPr>
        <w:t>y injury</w:t>
      </w:r>
      <w:r w:rsidR="00F05917" w:rsidRPr="00801A35">
        <w:rPr>
          <w:rFonts w:cs="Times New Roman"/>
          <w:color w:val="000000"/>
        </w:rPr>
        <w:t xml:space="preserve"> to </w:t>
      </w:r>
      <w:r w:rsidR="00910434" w:rsidRPr="00801A35">
        <w:rPr>
          <w:rFonts w:cs="Times New Roman"/>
          <w:color w:val="000000"/>
        </w:rPr>
        <w:t>persons.</w:t>
      </w:r>
    </w:p>
    <w:p w14:paraId="4A145479" w14:textId="77777777" w:rsidR="00BF39D3" w:rsidRPr="00BF39D3" w:rsidRDefault="00BF39D3" w:rsidP="00BF39D3">
      <w:pPr>
        <w:pStyle w:val="ListParagraph"/>
        <w:rPr>
          <w:rFonts w:cs="Times New Roman"/>
          <w:color w:val="000000"/>
        </w:rPr>
      </w:pPr>
    </w:p>
    <w:p w14:paraId="162583F8" w14:textId="37F91707" w:rsidR="00BF39D3" w:rsidRPr="00BF39D3" w:rsidRDefault="00BF39D3" w:rsidP="00BF39D3">
      <w:pPr>
        <w:pStyle w:val="ListParagraph"/>
        <w:numPr>
          <w:ilvl w:val="0"/>
          <w:numId w:val="31"/>
        </w:numPr>
        <w:jc w:val="both"/>
        <w:rPr>
          <w:rFonts w:cs="Times New Roman"/>
          <w:color w:val="000000"/>
        </w:rPr>
      </w:pPr>
      <w:r w:rsidRPr="005F0906">
        <w:rPr>
          <w:rFonts w:cs="Times New Roman"/>
          <w:u w:val="single"/>
        </w:rPr>
        <w:t>Hot Zone:</w:t>
      </w:r>
      <w:r w:rsidRPr="005F0906">
        <w:rPr>
          <w:rFonts w:cs="Times New Roman"/>
        </w:rPr>
        <w:t xml:space="preserve"> The area where there is a known hazard or threat to life that is direct and immediate. An uncontrolled area where the active shooter could directly engage people.</w:t>
      </w:r>
    </w:p>
    <w:p w14:paraId="7EF45420" w14:textId="77777777" w:rsidR="00BF39D3" w:rsidRPr="00BF39D3" w:rsidRDefault="00BF39D3" w:rsidP="00BF39D3">
      <w:pPr>
        <w:pStyle w:val="ListParagraph"/>
        <w:rPr>
          <w:rFonts w:cs="Times New Roman"/>
          <w:color w:val="000000"/>
        </w:rPr>
      </w:pPr>
    </w:p>
    <w:p w14:paraId="69F534B8" w14:textId="607EF092" w:rsidR="00BF39D3" w:rsidRPr="00BF39D3" w:rsidRDefault="00BF39D3" w:rsidP="00BF39D3">
      <w:pPr>
        <w:pStyle w:val="ListParagraph"/>
        <w:numPr>
          <w:ilvl w:val="0"/>
          <w:numId w:val="31"/>
        </w:numPr>
        <w:jc w:val="both"/>
        <w:rPr>
          <w:rFonts w:cs="Times New Roman"/>
          <w:color w:val="000000"/>
        </w:rPr>
      </w:pPr>
      <w:r w:rsidRPr="00801A35">
        <w:rPr>
          <w:rFonts w:cs="Times New Roman"/>
          <w:u w:val="single"/>
        </w:rPr>
        <w:lastRenderedPageBreak/>
        <w:t>Warm Zone:</w:t>
      </w:r>
      <w:r w:rsidRPr="00801A35">
        <w:rPr>
          <w:rFonts w:cs="Times New Roman"/>
        </w:rPr>
        <w:t xml:space="preserve"> Areas where law enforcement has either cleared or isolated the threat, and the risk is minimal or has been mitigated. This area may be considered clear but not secure.</w:t>
      </w:r>
    </w:p>
    <w:p w14:paraId="1BB82370" w14:textId="77777777" w:rsidR="00801A35" w:rsidRPr="00BF39D3" w:rsidRDefault="00801A35" w:rsidP="00BF39D3">
      <w:pPr>
        <w:rPr>
          <w:rFonts w:cs="Times New Roman"/>
          <w:u w:val="single"/>
        </w:rPr>
      </w:pPr>
    </w:p>
    <w:p w14:paraId="2D4DDE22" w14:textId="232CDD03" w:rsidR="005F0906" w:rsidRPr="009B5CB1" w:rsidRDefault="00834938" w:rsidP="005F0906">
      <w:pPr>
        <w:pStyle w:val="ListParagraph"/>
        <w:numPr>
          <w:ilvl w:val="0"/>
          <w:numId w:val="31"/>
        </w:numPr>
        <w:jc w:val="both"/>
        <w:rPr>
          <w:rFonts w:cs="Times New Roman"/>
          <w:color w:val="000000"/>
        </w:rPr>
      </w:pPr>
      <w:r w:rsidRPr="00801A35">
        <w:rPr>
          <w:rFonts w:cs="Times New Roman"/>
          <w:u w:val="single"/>
        </w:rPr>
        <w:t>Cold Zone</w:t>
      </w:r>
      <w:r w:rsidR="00F444D7" w:rsidRPr="00801A35">
        <w:rPr>
          <w:rFonts w:cs="Times New Roman"/>
          <w:u w:val="single"/>
        </w:rPr>
        <w:t>:</w:t>
      </w:r>
      <w:r w:rsidRPr="00801A35">
        <w:rPr>
          <w:rFonts w:cs="Times New Roman"/>
        </w:rPr>
        <w:t xml:space="preserve"> The area where there is little or no threat. It may include the outside of the </w:t>
      </w:r>
      <w:r w:rsidR="00F02336" w:rsidRPr="00801A35">
        <w:rPr>
          <w:rFonts w:cs="Times New Roman"/>
        </w:rPr>
        <w:t>building,</w:t>
      </w:r>
      <w:r w:rsidRPr="00801A35">
        <w:rPr>
          <w:rFonts w:cs="Times New Roman"/>
        </w:rPr>
        <w:t xml:space="preserve"> or an area law enforcement has secured. It is safe to operate in this zone.</w:t>
      </w:r>
    </w:p>
    <w:p w14:paraId="03519AF4" w14:textId="77777777" w:rsidR="009B5CB1" w:rsidRPr="009B5CB1" w:rsidRDefault="009B5CB1" w:rsidP="009B5CB1">
      <w:pPr>
        <w:pStyle w:val="ListParagraph"/>
        <w:rPr>
          <w:rFonts w:cs="Times New Roman"/>
          <w:color w:val="000000"/>
        </w:rPr>
      </w:pPr>
    </w:p>
    <w:p w14:paraId="0B27721E" w14:textId="1BD438C4" w:rsidR="009B5CB1" w:rsidRPr="004E39F4" w:rsidRDefault="00BF39D3" w:rsidP="005F0906">
      <w:pPr>
        <w:pStyle w:val="ListParagraph"/>
        <w:numPr>
          <w:ilvl w:val="0"/>
          <w:numId w:val="31"/>
        </w:numPr>
        <w:jc w:val="both"/>
        <w:rPr>
          <w:rFonts w:cs="Times New Roman"/>
          <w:color w:val="000000"/>
        </w:rPr>
      </w:pPr>
      <w:r w:rsidRPr="004E39F4">
        <w:rPr>
          <w:u w:val="single"/>
        </w:rPr>
        <w:t>D</w:t>
      </w:r>
      <w:r w:rsidR="009B5CB1" w:rsidRPr="004E39F4">
        <w:rPr>
          <w:u w:val="single"/>
        </w:rPr>
        <w:t>ynamic Situation:</w:t>
      </w:r>
      <w:r w:rsidRPr="004E39F4">
        <w:rPr>
          <w:b/>
          <w:bCs/>
        </w:rPr>
        <w:t xml:space="preserve"> </w:t>
      </w:r>
      <w:r w:rsidRPr="004E39F4">
        <w:t>The situation is evolving very rapidly along with the suspect’s action (active gun fire).</w:t>
      </w:r>
    </w:p>
    <w:p w14:paraId="06DFA937" w14:textId="77777777" w:rsidR="009B5CB1" w:rsidRPr="004E39F4" w:rsidRDefault="009B5CB1" w:rsidP="009B5CB1">
      <w:pPr>
        <w:pStyle w:val="ListParagraph"/>
        <w:rPr>
          <w:rFonts w:cs="Times New Roman"/>
          <w:color w:val="000000"/>
        </w:rPr>
      </w:pPr>
    </w:p>
    <w:p w14:paraId="6EEA34FA" w14:textId="0EAE33B1" w:rsidR="00801A35" w:rsidRPr="004E39F4" w:rsidRDefault="00BF39D3" w:rsidP="009B5CB1">
      <w:pPr>
        <w:pStyle w:val="ListParagraph"/>
        <w:numPr>
          <w:ilvl w:val="0"/>
          <w:numId w:val="31"/>
        </w:numPr>
      </w:pPr>
      <w:r w:rsidRPr="004E39F4">
        <w:rPr>
          <w:u w:val="single"/>
        </w:rPr>
        <w:t>S</w:t>
      </w:r>
      <w:r w:rsidR="009B5CB1" w:rsidRPr="004E39F4">
        <w:rPr>
          <w:u w:val="single"/>
        </w:rPr>
        <w:t>tatic Situation</w:t>
      </w:r>
      <w:r w:rsidR="009B5CB1" w:rsidRPr="004E39F4">
        <w:t>:</w:t>
      </w:r>
      <w:r w:rsidRPr="004E39F4">
        <w:rPr>
          <w:b/>
          <w:bCs/>
        </w:rPr>
        <w:t xml:space="preserve"> </w:t>
      </w:r>
      <w:r w:rsidRPr="004E39F4">
        <w:t>The situation is not evolving or in motion, the suspect actions appear to be contained.</w:t>
      </w:r>
    </w:p>
    <w:p w14:paraId="2A21E255" w14:textId="77777777" w:rsidR="001C731F" w:rsidRDefault="001C731F" w:rsidP="00F444D7">
      <w:pPr>
        <w:ind w:left="360"/>
        <w:jc w:val="both"/>
        <w:rPr>
          <w:rFonts w:cs="Times New Roman"/>
          <w:b/>
          <w:color w:val="000000"/>
        </w:rPr>
      </w:pPr>
    </w:p>
    <w:p w14:paraId="6566921D" w14:textId="3D97928A" w:rsidR="00A477BD" w:rsidRPr="00F02336" w:rsidRDefault="00F02336" w:rsidP="0070557E">
      <w:pPr>
        <w:ind w:left="360" w:hanging="360"/>
        <w:jc w:val="both"/>
        <w:rPr>
          <w:rFonts w:cs="Times New Roman"/>
          <w:b/>
          <w:bCs/>
          <w:color w:val="000000"/>
        </w:rPr>
      </w:pPr>
      <w:r>
        <w:rPr>
          <w:rFonts w:cs="Times New Roman"/>
          <w:b/>
          <w:bCs/>
          <w:color w:val="000000"/>
        </w:rPr>
        <w:t>IV</w:t>
      </w:r>
      <w:r w:rsidR="0070557E">
        <w:rPr>
          <w:rFonts w:cs="Times New Roman"/>
          <w:b/>
          <w:bCs/>
          <w:color w:val="000000"/>
        </w:rPr>
        <w:t>.</w:t>
      </w:r>
      <w:r>
        <w:rPr>
          <w:rFonts w:cs="Times New Roman"/>
          <w:b/>
          <w:bCs/>
          <w:color w:val="000000"/>
        </w:rPr>
        <w:t xml:space="preserve"> PROCEDURE</w:t>
      </w:r>
    </w:p>
    <w:p w14:paraId="5957952A" w14:textId="77777777" w:rsidR="00A115D2" w:rsidRDefault="00A115D2" w:rsidP="00A115D2">
      <w:pPr>
        <w:ind w:left="720"/>
        <w:jc w:val="both"/>
      </w:pPr>
    </w:p>
    <w:p w14:paraId="36EBA002" w14:textId="77777777" w:rsidR="008C3F47" w:rsidRDefault="00A477BD" w:rsidP="005F0906">
      <w:pPr>
        <w:numPr>
          <w:ilvl w:val="0"/>
          <w:numId w:val="1"/>
        </w:numPr>
        <w:ind w:hanging="360"/>
        <w:jc w:val="both"/>
      </w:pPr>
      <w:r>
        <w:t xml:space="preserve">The basic procedure is to get the first two officers on scene as quickly as possible and immediately move against the shooter </w:t>
      </w:r>
      <w:r w:rsidR="004671E6">
        <w:t xml:space="preserve">to </w:t>
      </w:r>
      <w:r>
        <w:t>stop the threat</w:t>
      </w:r>
      <w:r w:rsidR="00A115D2">
        <w:t xml:space="preserve">. </w:t>
      </w:r>
      <w:r>
        <w:t xml:space="preserve">These first two officers will NOT stop </w:t>
      </w:r>
      <w:r w:rsidR="00CE16F7">
        <w:t xml:space="preserve">to </w:t>
      </w:r>
      <w:r>
        <w:t>set up a perimeter nor will they stop and wait for a supervisor or other back-up officers during an active shooter situation</w:t>
      </w:r>
      <w:r w:rsidR="00A115D2">
        <w:t xml:space="preserve">. </w:t>
      </w:r>
      <w:r>
        <w:t xml:space="preserve">Some situations may require a solo police officer to move against an active shooter should the second officer not </w:t>
      </w:r>
      <w:r w:rsidR="00B72FA9">
        <w:t>arrive</w:t>
      </w:r>
      <w:r>
        <w:t xml:space="preserve"> in a timely manner</w:t>
      </w:r>
      <w:r w:rsidR="00A115D2">
        <w:t xml:space="preserve">. </w:t>
      </w:r>
    </w:p>
    <w:p w14:paraId="2B0040A6" w14:textId="32D295AF" w:rsidR="00A477BD" w:rsidRDefault="00A477BD" w:rsidP="008C3F47">
      <w:pPr>
        <w:numPr>
          <w:ilvl w:val="1"/>
          <w:numId w:val="1"/>
        </w:numPr>
        <w:ind w:left="1080"/>
        <w:jc w:val="both"/>
      </w:pPr>
      <w:r>
        <w:rPr>
          <w:b/>
          <w:bCs/>
        </w:rPr>
        <w:t>“One</w:t>
      </w:r>
      <w:r w:rsidRPr="00C65EEC">
        <w:rPr>
          <w:b/>
          <w:bCs/>
        </w:rPr>
        <w:t xml:space="preserve"> is better than None”</w:t>
      </w:r>
      <w:r w:rsidR="008C3F47">
        <w:t xml:space="preserve">: </w:t>
      </w:r>
      <w:r w:rsidR="0085585E">
        <w:t xml:space="preserve">If </w:t>
      </w:r>
      <w:r>
        <w:t xml:space="preserve">the officer who </w:t>
      </w:r>
      <w:r w:rsidR="004A24BA">
        <w:t xml:space="preserve">arrives </w:t>
      </w:r>
      <w:r>
        <w:t xml:space="preserve">on </w:t>
      </w:r>
      <w:r w:rsidR="004A24BA">
        <w:t xml:space="preserve">the </w:t>
      </w:r>
      <w:r>
        <w:t xml:space="preserve">scene first </w:t>
      </w:r>
      <w:r w:rsidR="00AB522E">
        <w:t xml:space="preserve">observes </w:t>
      </w:r>
      <w:r w:rsidR="000143A1">
        <w:t xml:space="preserve">a </w:t>
      </w:r>
      <w:r w:rsidR="00AB522E">
        <w:t>second officer arriving</w:t>
      </w:r>
      <w:r w:rsidR="00892D5D">
        <w:t xml:space="preserve"> at the same time,</w:t>
      </w:r>
      <w:r>
        <w:t xml:space="preserve"> the officer may PAUSE long enough for the second officer to </w:t>
      </w:r>
      <w:r w:rsidR="00B059F0">
        <w:t>enter the scene together. If a</w:t>
      </w:r>
      <w:r>
        <w:t xml:space="preserve"> backup</w:t>
      </w:r>
      <w:r w:rsidR="00B059F0">
        <w:t xml:space="preserve"> or second</w:t>
      </w:r>
      <w:r>
        <w:t xml:space="preserve"> officer is </w:t>
      </w:r>
      <w:r w:rsidR="00B059F0">
        <w:t xml:space="preserve">not </w:t>
      </w:r>
      <w:r w:rsidR="00555619">
        <w:t>visible,</w:t>
      </w:r>
      <w:r>
        <w:t xml:space="preserve"> then the solo officer is the “Entry Team</w:t>
      </w:r>
      <w:r w:rsidR="008332DE">
        <w:t>.”</w:t>
      </w:r>
      <w:r w:rsidR="00A115D2">
        <w:t xml:space="preserve"> </w:t>
      </w:r>
    </w:p>
    <w:p w14:paraId="53C52C18" w14:textId="77777777" w:rsidR="00CB5DBE" w:rsidRDefault="00CB5DBE" w:rsidP="00CB5DBE">
      <w:pPr>
        <w:ind w:left="1080"/>
        <w:jc w:val="both"/>
      </w:pPr>
    </w:p>
    <w:p w14:paraId="10203BE4" w14:textId="597FB671" w:rsidR="00CB5DBE" w:rsidRPr="001644D7" w:rsidRDefault="00CB5DBE" w:rsidP="00CB5DBE">
      <w:pPr>
        <w:numPr>
          <w:ilvl w:val="0"/>
          <w:numId w:val="1"/>
        </w:numPr>
        <w:jc w:val="both"/>
      </w:pPr>
      <w:r w:rsidRPr="001644D7">
        <w:rPr>
          <w:rFonts w:cs="Times New Roman"/>
        </w:rPr>
        <w:t xml:space="preserve">During an active shooter situation when a lead agency is not following best practices in making an immediate entry to </w:t>
      </w:r>
      <w:bookmarkStart w:id="0" w:name="_Hlk125995984"/>
      <w:r w:rsidR="001644D7" w:rsidRPr="001644D7">
        <w:rPr>
          <w:rFonts w:cs="Times New Roman"/>
        </w:rPr>
        <w:t xml:space="preserve">stop the threat and </w:t>
      </w:r>
      <w:r w:rsidRPr="001644D7">
        <w:rPr>
          <w:rFonts w:cs="Times New Roman"/>
        </w:rPr>
        <w:t xml:space="preserve">save </w:t>
      </w:r>
      <w:r w:rsidR="001644D7" w:rsidRPr="001644D7">
        <w:rPr>
          <w:rFonts w:cs="Times New Roman"/>
        </w:rPr>
        <w:t>lives</w:t>
      </w:r>
      <w:bookmarkEnd w:id="0"/>
      <w:r w:rsidRPr="001644D7">
        <w:rPr>
          <w:rFonts w:cs="Times New Roman"/>
        </w:rPr>
        <w:t xml:space="preserve">, </w:t>
      </w:r>
      <w:r w:rsidR="001644D7">
        <w:rPr>
          <w:rFonts w:cs="Times New Roman"/>
        </w:rPr>
        <w:t>SAMPLE</w:t>
      </w:r>
      <w:r w:rsidRPr="001644D7">
        <w:rPr>
          <w:rFonts w:cs="Times New Roman"/>
        </w:rPr>
        <w:t xml:space="preserve"> Police officers will make immediate entry.</w:t>
      </w:r>
    </w:p>
    <w:p w14:paraId="3EE46804" w14:textId="50C52A2C" w:rsidR="00A477BD" w:rsidRDefault="00A477BD" w:rsidP="00F444D7">
      <w:pPr>
        <w:ind w:left="720"/>
        <w:jc w:val="both"/>
      </w:pPr>
      <w:r>
        <w:t xml:space="preserve"> </w:t>
      </w:r>
    </w:p>
    <w:p w14:paraId="374B8C56" w14:textId="2BD3C491" w:rsidR="009B4A10" w:rsidRDefault="00966880" w:rsidP="005F0906">
      <w:pPr>
        <w:numPr>
          <w:ilvl w:val="0"/>
          <w:numId w:val="1"/>
        </w:numPr>
        <w:ind w:hanging="360"/>
        <w:jc w:val="both"/>
      </w:pPr>
      <w:r w:rsidRPr="00A043C5">
        <w:t>Tactics</w:t>
      </w:r>
      <w:r w:rsidR="00A477BD" w:rsidRPr="00A043C5">
        <w:t>:</w:t>
      </w:r>
      <w:r w:rsidR="00A477BD">
        <w:t xml:space="preserve">  The officer</w:t>
      </w:r>
      <w:r w:rsidR="00827434">
        <w:t>(</w:t>
      </w:r>
      <w:r w:rsidR="00A477BD">
        <w:t>s</w:t>
      </w:r>
      <w:r w:rsidR="00827434">
        <w:t>)</w:t>
      </w:r>
      <w:r w:rsidR="00A477BD">
        <w:t xml:space="preserve"> will use officer safety</w:t>
      </w:r>
      <w:r w:rsidR="00F2026C">
        <w:t xml:space="preserve"> best </w:t>
      </w:r>
      <w:r w:rsidR="00706E8F">
        <w:t>practices</w:t>
      </w:r>
      <w:r w:rsidR="00A477BD">
        <w:t xml:space="preserve"> and quickly move against the shooter(s) using the Tactical T formation, Diamond formation, or other techniques as trained based on the number of officers traveling together</w:t>
      </w:r>
      <w:r w:rsidR="00A115D2">
        <w:t xml:space="preserve">. </w:t>
      </w:r>
      <w:r w:rsidR="00A477BD">
        <w:t>The officers will us</w:t>
      </w:r>
      <w:r w:rsidR="008D7EE0">
        <w:t>e</w:t>
      </w:r>
      <w:r w:rsidR="00A477BD">
        <w:t xml:space="preserve"> the minimum amount of force necessary</w:t>
      </w:r>
      <w:r w:rsidR="008D7EE0">
        <w:t>,</w:t>
      </w:r>
      <w:r w:rsidR="00A477BD">
        <w:t xml:space="preserve"> to include deadly force if needed</w:t>
      </w:r>
      <w:r w:rsidR="008D7EE0">
        <w:t>,</w:t>
      </w:r>
      <w:r w:rsidR="00A477BD">
        <w:t xml:space="preserve"> until the shooter is contained</w:t>
      </w:r>
      <w:r w:rsidR="00FE6CEE">
        <w:t>,</w:t>
      </w:r>
      <w:r w:rsidR="00A477BD">
        <w:t xml:space="preserve"> and the situation turns from a </w:t>
      </w:r>
      <w:r w:rsidR="00FE6CEE">
        <w:t>d</w:t>
      </w:r>
      <w:r w:rsidR="00A477BD">
        <w:t xml:space="preserve">ynamic situation to a </w:t>
      </w:r>
      <w:r w:rsidR="00FE6CEE">
        <w:t>s</w:t>
      </w:r>
      <w:r w:rsidR="00A477BD">
        <w:t xml:space="preserve">tatic situation. </w:t>
      </w:r>
    </w:p>
    <w:p w14:paraId="6853818D" w14:textId="77777777" w:rsidR="009B4A10" w:rsidRDefault="009B4A10" w:rsidP="009B4A10">
      <w:pPr>
        <w:pStyle w:val="ListParagraph"/>
        <w:rPr>
          <w:rFonts w:cs="Times New Roman"/>
          <w:color w:val="000000"/>
        </w:rPr>
      </w:pPr>
    </w:p>
    <w:p w14:paraId="4B835819" w14:textId="1EF1C959" w:rsidR="009B4A10" w:rsidRPr="009B4A10" w:rsidRDefault="00525BA3" w:rsidP="005F0906">
      <w:pPr>
        <w:numPr>
          <w:ilvl w:val="0"/>
          <w:numId w:val="1"/>
        </w:numPr>
        <w:ind w:hanging="360"/>
        <w:jc w:val="both"/>
        <w:rPr>
          <w:rFonts w:cs="Times New Roman"/>
          <w:color w:val="000000"/>
        </w:rPr>
      </w:pPr>
      <w:r w:rsidRPr="009B4A10">
        <w:rPr>
          <w:rFonts w:cs="Times New Roman"/>
          <w:color w:val="000000"/>
        </w:rPr>
        <w:t>In an active shooter situation, the prioritizations of activities in order of importance are:</w:t>
      </w:r>
    </w:p>
    <w:p w14:paraId="3774347A" w14:textId="49BFF5B4" w:rsidR="009D40E2" w:rsidRPr="00A043C5" w:rsidRDefault="00525BA3" w:rsidP="009B4A10">
      <w:pPr>
        <w:pStyle w:val="ListParagraph"/>
        <w:numPr>
          <w:ilvl w:val="0"/>
          <w:numId w:val="18"/>
        </w:numPr>
        <w:jc w:val="both"/>
      </w:pPr>
      <w:r w:rsidRPr="009B4A10">
        <w:rPr>
          <w:rFonts w:cs="Times New Roman"/>
          <w:color w:val="000000"/>
        </w:rPr>
        <w:t>Stop, delay, or hinder the active shooter from further hostile actions</w:t>
      </w:r>
      <w:r w:rsidR="009D40E2" w:rsidRPr="009B4A10">
        <w:rPr>
          <w:rFonts w:cs="Times New Roman"/>
          <w:color w:val="000000"/>
        </w:rPr>
        <w:t>.</w:t>
      </w:r>
    </w:p>
    <w:p w14:paraId="728B46EA" w14:textId="4BC1613C" w:rsidR="009D40E2" w:rsidRPr="009B4A10" w:rsidRDefault="00525BA3" w:rsidP="009B4A10">
      <w:pPr>
        <w:pStyle w:val="ListParagraph"/>
        <w:numPr>
          <w:ilvl w:val="0"/>
          <w:numId w:val="18"/>
        </w:numPr>
        <w:jc w:val="both"/>
        <w:rPr>
          <w:rFonts w:cs="Times New Roman"/>
          <w:color w:val="000000"/>
        </w:rPr>
      </w:pPr>
      <w:r w:rsidRPr="009B4A10">
        <w:rPr>
          <w:rFonts w:cs="Times New Roman"/>
          <w:color w:val="000000"/>
        </w:rPr>
        <w:t>Initiate command and control of the situation.</w:t>
      </w:r>
    </w:p>
    <w:p w14:paraId="17CC0BED" w14:textId="3C5F5CEF" w:rsidR="009D40E2" w:rsidRPr="009B4A10" w:rsidRDefault="00525BA3" w:rsidP="009B4A10">
      <w:pPr>
        <w:pStyle w:val="ListParagraph"/>
        <w:numPr>
          <w:ilvl w:val="0"/>
          <w:numId w:val="18"/>
        </w:numPr>
        <w:jc w:val="both"/>
        <w:rPr>
          <w:rFonts w:cs="Times New Roman"/>
          <w:color w:val="000000"/>
        </w:rPr>
      </w:pPr>
      <w:r w:rsidRPr="009B4A10">
        <w:rPr>
          <w:rFonts w:cs="Times New Roman"/>
          <w:color w:val="000000"/>
        </w:rPr>
        <w:t>Contain and isolate the situation.</w:t>
      </w:r>
    </w:p>
    <w:p w14:paraId="2B4A00E8" w14:textId="5AFA9344" w:rsidR="009D40E2" w:rsidRPr="009B4A10" w:rsidRDefault="00525BA3" w:rsidP="009B4A10">
      <w:pPr>
        <w:pStyle w:val="ListParagraph"/>
        <w:numPr>
          <w:ilvl w:val="0"/>
          <w:numId w:val="18"/>
        </w:numPr>
        <w:jc w:val="both"/>
        <w:rPr>
          <w:rFonts w:cs="Times New Roman"/>
          <w:color w:val="000000"/>
        </w:rPr>
      </w:pPr>
      <w:r w:rsidRPr="009B4A10">
        <w:rPr>
          <w:rFonts w:cs="Times New Roman"/>
          <w:color w:val="000000"/>
        </w:rPr>
        <w:t>Rescue the victims.</w:t>
      </w:r>
    </w:p>
    <w:p w14:paraId="342DCE4F" w14:textId="77777777" w:rsidR="009B4A10" w:rsidRDefault="00525BA3" w:rsidP="009B4A10">
      <w:pPr>
        <w:pStyle w:val="ListParagraph"/>
        <w:numPr>
          <w:ilvl w:val="0"/>
          <w:numId w:val="18"/>
        </w:numPr>
        <w:jc w:val="both"/>
        <w:rPr>
          <w:rFonts w:cs="Times New Roman"/>
          <w:color w:val="000000"/>
        </w:rPr>
      </w:pPr>
      <w:r w:rsidRPr="009B4A10">
        <w:rPr>
          <w:rFonts w:cs="Times New Roman"/>
          <w:color w:val="000000"/>
        </w:rPr>
        <w:t>Protect the crime scene.</w:t>
      </w:r>
    </w:p>
    <w:p w14:paraId="57F9FB6B" w14:textId="1E6BB2CE" w:rsidR="00CC3AEF" w:rsidRDefault="00525BA3" w:rsidP="00CC3AEF">
      <w:pPr>
        <w:pStyle w:val="ListParagraph"/>
        <w:jc w:val="both"/>
        <w:rPr>
          <w:rFonts w:cs="Times New Roman"/>
          <w:bCs/>
          <w:color w:val="000000"/>
        </w:rPr>
      </w:pPr>
      <w:r w:rsidRPr="009B4A10">
        <w:rPr>
          <w:rFonts w:cs="Times New Roman"/>
          <w:color w:val="000000"/>
        </w:rPr>
        <w:t>N</w:t>
      </w:r>
      <w:r w:rsidR="009B4A10" w:rsidRPr="009B4A10">
        <w:rPr>
          <w:rFonts w:cs="Times New Roman"/>
          <w:color w:val="000000"/>
        </w:rPr>
        <w:t>OTE</w:t>
      </w:r>
      <w:r w:rsidRPr="009B4A10">
        <w:rPr>
          <w:rFonts w:cs="Times New Roman"/>
          <w:color w:val="000000"/>
        </w:rPr>
        <w:t>: While it is important to provide aid to the wounded and</w:t>
      </w:r>
      <w:r w:rsidR="00507C4B">
        <w:rPr>
          <w:rFonts w:cs="Times New Roman"/>
          <w:color w:val="000000"/>
        </w:rPr>
        <w:t>/or</w:t>
      </w:r>
      <w:r w:rsidRPr="009B4A10">
        <w:rPr>
          <w:rFonts w:cs="Times New Roman"/>
          <w:color w:val="000000"/>
        </w:rPr>
        <w:t xml:space="preserve"> dying, </w:t>
      </w:r>
      <w:r w:rsidR="009A5764">
        <w:rPr>
          <w:rFonts w:cs="Times New Roman"/>
          <w:color w:val="000000"/>
        </w:rPr>
        <w:t xml:space="preserve">the first duty is the protection of lives </w:t>
      </w:r>
      <w:r w:rsidRPr="009B4A10">
        <w:rPr>
          <w:rFonts w:cs="Times New Roman"/>
          <w:color w:val="000000"/>
        </w:rPr>
        <w:t>by stopping the homicidal actions of the active shooter(s).</w:t>
      </w:r>
      <w:r w:rsidRPr="009B4A10">
        <w:rPr>
          <w:rFonts w:cs="Times New Roman"/>
          <w:color w:val="000000"/>
        </w:rPr>
        <w:br/>
      </w:r>
    </w:p>
    <w:p w14:paraId="17F1E63E" w14:textId="1732CE7A" w:rsidR="009D40E2" w:rsidRPr="009B4A10" w:rsidRDefault="009B4A10" w:rsidP="00CC3AEF">
      <w:pPr>
        <w:pStyle w:val="ListParagraph"/>
        <w:ind w:hanging="360"/>
        <w:jc w:val="both"/>
        <w:rPr>
          <w:rFonts w:cs="Times New Roman"/>
          <w:color w:val="000000"/>
        </w:rPr>
      </w:pPr>
      <w:r w:rsidRPr="009B4A10">
        <w:rPr>
          <w:rFonts w:cs="Times New Roman"/>
          <w:bCs/>
          <w:color w:val="000000"/>
        </w:rPr>
        <w:t>D. Command and Control</w:t>
      </w:r>
    </w:p>
    <w:p w14:paraId="60EF3F8C" w14:textId="168F01D0" w:rsidR="00173166" w:rsidRPr="00173166" w:rsidRDefault="00173166" w:rsidP="007D0837">
      <w:pPr>
        <w:ind w:left="1080" w:hanging="360"/>
        <w:jc w:val="both"/>
      </w:pPr>
      <w:r>
        <w:rPr>
          <w:rFonts w:cs="Times New Roman"/>
          <w:color w:val="000000"/>
        </w:rPr>
        <w:lastRenderedPageBreak/>
        <w:t xml:space="preserve">1. </w:t>
      </w:r>
      <w:r w:rsidR="007D0837">
        <w:rPr>
          <w:rFonts w:cs="Times New Roman"/>
          <w:color w:val="000000"/>
        </w:rPr>
        <w:tab/>
      </w:r>
      <w:r w:rsidR="00525BA3" w:rsidRPr="00A477BD">
        <w:rPr>
          <w:rFonts w:cs="Times New Roman"/>
          <w:color w:val="000000"/>
        </w:rPr>
        <w:t>The first Supervisor to arrive on scene who is not part of the initial teams will be the incident commander (I</w:t>
      </w:r>
      <w:r w:rsidR="00B4711C" w:rsidRPr="00A477BD">
        <w:rPr>
          <w:rFonts w:cs="Times New Roman"/>
          <w:color w:val="000000"/>
        </w:rPr>
        <w:t xml:space="preserve">C) </w:t>
      </w:r>
      <w:r w:rsidR="00525BA3" w:rsidRPr="00A477BD">
        <w:rPr>
          <w:rFonts w:cs="Times New Roman"/>
          <w:color w:val="000000"/>
        </w:rPr>
        <w:t>follow</w:t>
      </w:r>
      <w:r w:rsidR="00B4711C" w:rsidRPr="00A477BD">
        <w:rPr>
          <w:rFonts w:cs="Times New Roman"/>
          <w:color w:val="000000"/>
        </w:rPr>
        <w:t>ing</w:t>
      </w:r>
      <w:r w:rsidR="00EE31F4" w:rsidRPr="00A477BD">
        <w:rPr>
          <w:rFonts w:cs="Times New Roman"/>
          <w:color w:val="000000"/>
        </w:rPr>
        <w:t xml:space="preserve"> established guideline</w:t>
      </w:r>
      <w:r w:rsidR="00B4711C" w:rsidRPr="00A477BD">
        <w:rPr>
          <w:rFonts w:cs="Times New Roman"/>
          <w:color w:val="000000"/>
        </w:rPr>
        <w:t>s</w:t>
      </w:r>
      <w:r w:rsidR="00EE31F4" w:rsidRPr="00A477BD">
        <w:rPr>
          <w:rFonts w:cs="Times New Roman"/>
          <w:color w:val="000000"/>
        </w:rPr>
        <w:t xml:space="preserve"> in</w:t>
      </w:r>
      <w:r w:rsidR="00B4711C" w:rsidRPr="00A477BD">
        <w:rPr>
          <w:rFonts w:cs="Times New Roman"/>
          <w:color w:val="000000"/>
        </w:rPr>
        <w:t xml:space="preserve"> departmental response p</w:t>
      </w:r>
      <w:r w:rsidR="00525BA3" w:rsidRPr="00A477BD">
        <w:rPr>
          <w:rFonts w:cs="Times New Roman"/>
          <w:color w:val="000000"/>
        </w:rPr>
        <w:t>lan for Hostage/Barricade Situations.</w:t>
      </w:r>
    </w:p>
    <w:p w14:paraId="3A1441E6" w14:textId="4046A45D" w:rsidR="00173166" w:rsidRDefault="00173166" w:rsidP="007D0837">
      <w:pPr>
        <w:ind w:left="1080" w:hanging="360"/>
        <w:jc w:val="both"/>
        <w:rPr>
          <w:rFonts w:cs="Times New Roman"/>
        </w:rPr>
      </w:pPr>
      <w:bookmarkStart w:id="1" w:name="_Hlk514268235"/>
      <w:r>
        <w:rPr>
          <w:rFonts w:cs="Times New Roman"/>
        </w:rPr>
        <w:t xml:space="preserve">2. </w:t>
      </w:r>
      <w:r w:rsidR="007D0837">
        <w:rPr>
          <w:rFonts w:cs="Times New Roman"/>
        </w:rPr>
        <w:tab/>
      </w:r>
      <w:r>
        <w:rPr>
          <w:rFonts w:cs="Times New Roman"/>
        </w:rPr>
        <w:t xml:space="preserve">As the situation changes the </w:t>
      </w:r>
      <w:r w:rsidR="0010634E">
        <w:rPr>
          <w:rFonts w:cs="Times New Roman"/>
        </w:rPr>
        <w:t>on-scene</w:t>
      </w:r>
      <w:r>
        <w:rPr>
          <w:rFonts w:cs="Times New Roman"/>
        </w:rPr>
        <w:t xml:space="preserve"> commander should determine if the area is at what “Zone</w:t>
      </w:r>
      <w:r w:rsidR="008332DE">
        <w:rPr>
          <w:rFonts w:cs="Times New Roman"/>
        </w:rPr>
        <w:t>.”</w:t>
      </w:r>
    </w:p>
    <w:p w14:paraId="571A018D" w14:textId="77777777" w:rsidR="00441C25" w:rsidRDefault="00173166" w:rsidP="00F444D7">
      <w:pPr>
        <w:numPr>
          <w:ilvl w:val="0"/>
          <w:numId w:val="9"/>
        </w:numPr>
        <w:jc w:val="both"/>
        <w:rPr>
          <w:rFonts w:cs="Times New Roman"/>
        </w:rPr>
      </w:pPr>
      <w:r w:rsidRPr="0010634E">
        <w:rPr>
          <w:rFonts w:cs="Times New Roman"/>
          <w:b/>
        </w:rPr>
        <w:t>Hot Zone</w:t>
      </w:r>
      <w:r w:rsidRPr="0076696D">
        <w:rPr>
          <w:rFonts w:cs="Times New Roman"/>
        </w:rPr>
        <w:t xml:space="preserve"> – The area where there is a known hazard or threat to life that is direct and immediate. An uncontrolled area where the active shooter could directly engage people.</w:t>
      </w:r>
      <w:r w:rsidR="00D00FA9">
        <w:rPr>
          <w:rFonts w:cs="Times New Roman"/>
        </w:rPr>
        <w:t xml:space="preserve"> </w:t>
      </w:r>
    </w:p>
    <w:p w14:paraId="0D2556A7" w14:textId="17DB6763" w:rsidR="00173166" w:rsidRPr="00441C25" w:rsidRDefault="00D00FA9" w:rsidP="00441C25">
      <w:pPr>
        <w:pStyle w:val="ListParagraph"/>
        <w:numPr>
          <w:ilvl w:val="0"/>
          <w:numId w:val="19"/>
        </w:numPr>
        <w:ind w:left="1800" w:hanging="173"/>
        <w:jc w:val="both"/>
        <w:rPr>
          <w:rFonts w:cs="Times New Roman"/>
        </w:rPr>
      </w:pPr>
      <w:r w:rsidRPr="00441C25">
        <w:rPr>
          <w:rFonts w:cs="Times New Roman"/>
        </w:rPr>
        <w:t xml:space="preserve">In the initial stage, an active shooter incident in a building makes the entire building the </w:t>
      </w:r>
      <w:r w:rsidRPr="00441C25">
        <w:rPr>
          <w:rFonts w:cs="Times New Roman"/>
          <w:b/>
        </w:rPr>
        <w:t>Hot Zone</w:t>
      </w:r>
      <w:r w:rsidRPr="00441C25">
        <w:rPr>
          <w:rFonts w:cs="Times New Roman"/>
        </w:rPr>
        <w:t>. Law enforcement personnel must immediately move toward the shooter to stop the attack and prevent more injuries or deaths.</w:t>
      </w:r>
    </w:p>
    <w:p w14:paraId="5A1E4976" w14:textId="77777777" w:rsidR="00441C25" w:rsidRDefault="00173166" w:rsidP="00F444D7">
      <w:pPr>
        <w:numPr>
          <w:ilvl w:val="0"/>
          <w:numId w:val="9"/>
        </w:numPr>
        <w:jc w:val="both"/>
        <w:rPr>
          <w:rFonts w:cs="Times New Roman"/>
        </w:rPr>
      </w:pPr>
      <w:r w:rsidRPr="0010634E">
        <w:rPr>
          <w:rFonts w:cs="Times New Roman"/>
          <w:b/>
        </w:rPr>
        <w:t>Warm Zone</w:t>
      </w:r>
      <w:r w:rsidRPr="0076696D">
        <w:rPr>
          <w:rFonts w:cs="Times New Roman"/>
        </w:rPr>
        <w:t xml:space="preserve"> – Areas where law enforcement has either cleared or isolated the threat, and the risk is minimal or has been mitigated. This area may be considered clear but not secure.</w:t>
      </w:r>
      <w:r w:rsidR="00441C25">
        <w:rPr>
          <w:rFonts w:cs="Times New Roman"/>
        </w:rPr>
        <w:t xml:space="preserve"> </w:t>
      </w:r>
    </w:p>
    <w:p w14:paraId="6C79FF8F" w14:textId="1BBA6E18" w:rsidR="00173166" w:rsidRPr="00441C25" w:rsidRDefault="00441C25" w:rsidP="00441C25">
      <w:pPr>
        <w:pStyle w:val="ListParagraph"/>
        <w:numPr>
          <w:ilvl w:val="0"/>
          <w:numId w:val="21"/>
        </w:numPr>
        <w:ind w:left="1800" w:hanging="173"/>
        <w:jc w:val="both"/>
        <w:rPr>
          <w:rFonts w:cs="Times New Roman"/>
        </w:rPr>
      </w:pPr>
      <w:r w:rsidRPr="00441C25">
        <w:rPr>
          <w:rFonts w:cs="Times New Roman"/>
        </w:rPr>
        <w:t xml:space="preserve">As officers move inside and begin to secure parts of the building, these areas become </w:t>
      </w:r>
      <w:r w:rsidRPr="00441C25">
        <w:rPr>
          <w:rFonts w:cs="Times New Roman"/>
          <w:b/>
        </w:rPr>
        <w:t>Warm Zones</w:t>
      </w:r>
      <w:r w:rsidRPr="00441C25">
        <w:rPr>
          <w:rFonts w:cs="Times New Roman"/>
        </w:rPr>
        <w:t xml:space="preserve"> because there is some certainty that the shooter is not in the immediate vicinity. This is where EMS/Fire personnel will have an opportunity to join officers and make entry to locate and treat victims, even as other officers search for and neutralize the suspect. Keep in mind that incidents with multiple shooters make this more difficult for first responders.</w:t>
      </w:r>
    </w:p>
    <w:p w14:paraId="3BFAFF3B" w14:textId="16E2F2CF" w:rsidR="0027459B" w:rsidRDefault="00173166" w:rsidP="0027459B">
      <w:pPr>
        <w:numPr>
          <w:ilvl w:val="0"/>
          <w:numId w:val="9"/>
        </w:numPr>
        <w:jc w:val="both"/>
        <w:rPr>
          <w:rFonts w:cs="Times New Roman"/>
        </w:rPr>
      </w:pPr>
      <w:r w:rsidRPr="0010634E">
        <w:rPr>
          <w:rFonts w:cs="Times New Roman"/>
          <w:b/>
        </w:rPr>
        <w:t>Cold Zone</w:t>
      </w:r>
      <w:r w:rsidRPr="0076696D">
        <w:rPr>
          <w:rFonts w:cs="Times New Roman"/>
        </w:rPr>
        <w:t xml:space="preserve"> – The area where there is little or no threat. It may include the outside of the building</w:t>
      </w:r>
      <w:r w:rsidR="00441C25">
        <w:rPr>
          <w:rFonts w:cs="Times New Roman"/>
        </w:rPr>
        <w:t>,</w:t>
      </w:r>
      <w:r w:rsidRPr="0076696D">
        <w:rPr>
          <w:rFonts w:cs="Times New Roman"/>
        </w:rPr>
        <w:t xml:space="preserve"> or an area law enforcement has secured. It is safe to operate in this zone.</w:t>
      </w:r>
      <w:bookmarkEnd w:id="1"/>
    </w:p>
    <w:p w14:paraId="6FC87DB4" w14:textId="77777777" w:rsidR="00D610B1" w:rsidRDefault="0010634E" w:rsidP="00D610B1">
      <w:pPr>
        <w:pStyle w:val="ListParagraph"/>
        <w:numPr>
          <w:ilvl w:val="0"/>
          <w:numId w:val="20"/>
        </w:numPr>
        <w:ind w:left="1800" w:hanging="173"/>
        <w:jc w:val="both"/>
        <w:rPr>
          <w:rFonts w:cs="Times New Roman"/>
        </w:rPr>
      </w:pPr>
      <w:r w:rsidRPr="00441C25">
        <w:rPr>
          <w:rFonts w:cs="Times New Roman"/>
        </w:rPr>
        <w:t xml:space="preserve">In a mass shooting situation officers will not wait for a </w:t>
      </w:r>
      <w:r w:rsidRPr="00441C25">
        <w:rPr>
          <w:rFonts w:cs="Times New Roman"/>
          <w:b/>
        </w:rPr>
        <w:t>Cold Zone</w:t>
      </w:r>
      <w:r w:rsidR="00173166" w:rsidRPr="00441C25">
        <w:rPr>
          <w:rFonts w:cs="Times New Roman"/>
        </w:rPr>
        <w:t xml:space="preserve"> </w:t>
      </w:r>
      <w:r w:rsidRPr="00441C25">
        <w:rPr>
          <w:rFonts w:cs="Times New Roman"/>
        </w:rPr>
        <w:t xml:space="preserve">to allow medical personnel to treat victims. </w:t>
      </w:r>
    </w:p>
    <w:p w14:paraId="741889F7" w14:textId="77777777" w:rsidR="00D610B1" w:rsidRDefault="00D610B1" w:rsidP="00D610B1">
      <w:pPr>
        <w:pStyle w:val="ListParagraph"/>
        <w:ind w:left="1800"/>
        <w:jc w:val="both"/>
        <w:rPr>
          <w:rFonts w:cs="Times New Roman"/>
        </w:rPr>
      </w:pPr>
    </w:p>
    <w:p w14:paraId="4E6F8681" w14:textId="69719B2C" w:rsidR="009D40E2" w:rsidRPr="00D610B1" w:rsidRDefault="00441C25" w:rsidP="005F0906">
      <w:pPr>
        <w:pStyle w:val="ListParagraph"/>
        <w:numPr>
          <w:ilvl w:val="0"/>
          <w:numId w:val="27"/>
        </w:numPr>
        <w:ind w:hanging="360"/>
        <w:jc w:val="both"/>
        <w:rPr>
          <w:rFonts w:cs="Times New Roman"/>
        </w:rPr>
      </w:pPr>
      <w:r w:rsidRPr="00D610B1">
        <w:rPr>
          <w:rFonts w:cs="Times New Roman"/>
          <w:bCs/>
          <w:color w:val="000000"/>
        </w:rPr>
        <w:t>Training</w:t>
      </w:r>
    </w:p>
    <w:p w14:paraId="63A828A5" w14:textId="114B9A0A" w:rsidR="00441C25" w:rsidRPr="009E6F82" w:rsidRDefault="00263B97" w:rsidP="00244804">
      <w:pPr>
        <w:pStyle w:val="ListParagraph"/>
        <w:numPr>
          <w:ilvl w:val="0"/>
          <w:numId w:val="22"/>
        </w:numPr>
        <w:ind w:left="1080"/>
        <w:jc w:val="both"/>
        <w:rPr>
          <w:rFonts w:cs="Times New Roman"/>
        </w:rPr>
      </w:pPr>
      <w:r>
        <w:rPr>
          <w:rFonts w:cs="Times New Roman"/>
          <w:color w:val="000000"/>
        </w:rPr>
        <w:t>Department personnel</w:t>
      </w:r>
      <w:r w:rsidR="00F67298">
        <w:rPr>
          <w:rFonts w:cs="Times New Roman"/>
          <w:color w:val="000000"/>
        </w:rPr>
        <w:t xml:space="preserve"> </w:t>
      </w:r>
      <w:r w:rsidR="00525BA3" w:rsidRPr="00441C25">
        <w:rPr>
          <w:rFonts w:cs="Times New Roman"/>
          <w:color w:val="000000"/>
        </w:rPr>
        <w:t>will train</w:t>
      </w:r>
      <w:r w:rsidR="00D37324">
        <w:rPr>
          <w:rFonts w:cs="Times New Roman"/>
          <w:color w:val="000000"/>
        </w:rPr>
        <w:t xml:space="preserve"> annually in each school (elementary, middle, and high school)</w:t>
      </w:r>
      <w:r w:rsidR="00525BA3" w:rsidRPr="00441C25">
        <w:rPr>
          <w:rFonts w:cs="Times New Roman"/>
          <w:color w:val="000000"/>
        </w:rPr>
        <w:t xml:space="preserve"> in active shooter response tactics</w:t>
      </w:r>
      <w:r w:rsidR="005E2D43">
        <w:rPr>
          <w:rFonts w:cs="Times New Roman"/>
          <w:color w:val="000000"/>
        </w:rPr>
        <w:t xml:space="preserve">, </w:t>
      </w:r>
      <w:r w:rsidR="003920ED">
        <w:rPr>
          <w:rFonts w:cs="Times New Roman"/>
          <w:color w:val="000000"/>
        </w:rPr>
        <w:t>including,</w:t>
      </w:r>
      <w:r w:rsidR="005E2D43">
        <w:rPr>
          <w:rFonts w:cs="Times New Roman"/>
          <w:color w:val="000000"/>
        </w:rPr>
        <w:t xml:space="preserve"> when possible</w:t>
      </w:r>
      <w:r w:rsidR="003920ED">
        <w:rPr>
          <w:rFonts w:cs="Times New Roman"/>
          <w:color w:val="000000"/>
        </w:rPr>
        <w:t>,</w:t>
      </w:r>
      <w:r w:rsidR="005E2D43">
        <w:rPr>
          <w:rFonts w:cs="Times New Roman"/>
          <w:color w:val="000000"/>
        </w:rPr>
        <w:t xml:space="preserve"> with EMS and Fire personnel.</w:t>
      </w:r>
      <w:r w:rsidR="00525BA3" w:rsidRPr="00441C25">
        <w:rPr>
          <w:rFonts w:cs="Times New Roman"/>
          <w:color w:val="000000"/>
        </w:rPr>
        <w:t xml:space="preserve"> </w:t>
      </w:r>
      <w:r w:rsidR="00634158">
        <w:rPr>
          <w:rFonts w:cs="Times New Roman"/>
          <w:color w:val="000000"/>
        </w:rPr>
        <w:t>A</w:t>
      </w:r>
      <w:r w:rsidR="00525BA3" w:rsidRPr="00441C25">
        <w:rPr>
          <w:rFonts w:cs="Times New Roman"/>
          <w:color w:val="000000"/>
        </w:rPr>
        <w:t xml:space="preserve">ctive shooter </w:t>
      </w:r>
      <w:r w:rsidR="00634158">
        <w:rPr>
          <w:rFonts w:cs="Times New Roman"/>
          <w:color w:val="000000"/>
        </w:rPr>
        <w:t>events are</w:t>
      </w:r>
      <w:r w:rsidR="00525BA3" w:rsidRPr="00441C25">
        <w:rPr>
          <w:rFonts w:cs="Times New Roman"/>
          <w:color w:val="000000"/>
        </w:rPr>
        <w:t xml:space="preserve"> evolving, and </w:t>
      </w:r>
      <w:r w:rsidR="004E0B49">
        <w:rPr>
          <w:rFonts w:cs="Times New Roman"/>
          <w:color w:val="000000"/>
        </w:rPr>
        <w:t>training</w:t>
      </w:r>
      <w:r w:rsidR="00141D8C">
        <w:rPr>
          <w:rFonts w:cs="Times New Roman"/>
          <w:color w:val="000000"/>
        </w:rPr>
        <w:t xml:space="preserve"> </w:t>
      </w:r>
      <w:r w:rsidR="00525BA3" w:rsidRPr="00441C25">
        <w:rPr>
          <w:rFonts w:cs="Times New Roman"/>
          <w:color w:val="000000"/>
        </w:rPr>
        <w:t xml:space="preserve">and techniques </w:t>
      </w:r>
      <w:r w:rsidR="004E0B49">
        <w:rPr>
          <w:rFonts w:cs="Times New Roman"/>
          <w:color w:val="000000"/>
        </w:rPr>
        <w:t>should</w:t>
      </w:r>
      <w:r w:rsidR="00525BA3" w:rsidRPr="00441C25">
        <w:rPr>
          <w:rFonts w:cs="Times New Roman"/>
          <w:color w:val="000000"/>
        </w:rPr>
        <w:t xml:space="preserve"> evolve to </w:t>
      </w:r>
      <w:r w:rsidR="00867867">
        <w:rPr>
          <w:rFonts w:cs="Times New Roman"/>
          <w:color w:val="000000"/>
        </w:rPr>
        <w:t xml:space="preserve">ensure </w:t>
      </w:r>
      <w:r w:rsidR="009103B5">
        <w:rPr>
          <w:rFonts w:cs="Times New Roman"/>
          <w:color w:val="000000"/>
        </w:rPr>
        <w:t xml:space="preserve">officers </w:t>
      </w:r>
      <w:r w:rsidR="008A3051">
        <w:rPr>
          <w:rFonts w:cs="Times New Roman"/>
          <w:color w:val="000000"/>
        </w:rPr>
        <w:t xml:space="preserve">can </w:t>
      </w:r>
      <w:r w:rsidR="009103B5">
        <w:rPr>
          <w:rFonts w:cs="Times New Roman"/>
          <w:color w:val="000000"/>
        </w:rPr>
        <w:t>appropriate</w:t>
      </w:r>
      <w:r w:rsidR="008A3051">
        <w:rPr>
          <w:rFonts w:cs="Times New Roman"/>
          <w:color w:val="000000"/>
        </w:rPr>
        <w:t>ly respond</w:t>
      </w:r>
      <w:r w:rsidR="00525BA3" w:rsidRPr="00441C25">
        <w:rPr>
          <w:rFonts w:cs="Times New Roman"/>
          <w:color w:val="000000"/>
        </w:rPr>
        <w:t>.</w:t>
      </w:r>
    </w:p>
    <w:p w14:paraId="1C611A9F" w14:textId="0ECFC46A" w:rsidR="009E6F82" w:rsidRDefault="009E6F82" w:rsidP="00244804">
      <w:pPr>
        <w:pStyle w:val="ListParagraph"/>
        <w:numPr>
          <w:ilvl w:val="0"/>
          <w:numId w:val="22"/>
        </w:numPr>
        <w:ind w:left="1080"/>
        <w:jc w:val="both"/>
        <w:rPr>
          <w:rFonts w:cs="Times New Roman"/>
        </w:rPr>
      </w:pPr>
      <w:r>
        <w:rPr>
          <w:rFonts w:cs="Times New Roman"/>
          <w:color w:val="000000"/>
        </w:rPr>
        <w:t>When possible</w:t>
      </w:r>
      <w:r w:rsidR="001644D7">
        <w:rPr>
          <w:rFonts w:cs="Times New Roman"/>
          <w:color w:val="000000"/>
        </w:rPr>
        <w:t>,</w:t>
      </w:r>
      <w:r>
        <w:rPr>
          <w:rFonts w:cs="Times New Roman"/>
          <w:color w:val="000000"/>
        </w:rPr>
        <w:t xml:space="preserve"> </w:t>
      </w:r>
      <w:r w:rsidR="001644D7">
        <w:rPr>
          <w:rFonts w:cs="Times New Roman"/>
          <w:color w:val="000000"/>
        </w:rPr>
        <w:t>SAMPLE</w:t>
      </w:r>
      <w:r>
        <w:rPr>
          <w:rFonts w:cs="Times New Roman"/>
          <w:color w:val="000000"/>
        </w:rPr>
        <w:t xml:space="preserve"> officers will train with surrounding agencies that may either respond to </w:t>
      </w:r>
      <w:r w:rsidR="001644D7">
        <w:rPr>
          <w:rFonts w:cs="Times New Roman"/>
          <w:color w:val="000000"/>
        </w:rPr>
        <w:t>SAMPLE</w:t>
      </w:r>
      <w:r>
        <w:rPr>
          <w:rFonts w:cs="Times New Roman"/>
          <w:color w:val="000000"/>
        </w:rPr>
        <w:t xml:space="preserve"> schools or request assistance during an active shooter in their schools.</w:t>
      </w:r>
    </w:p>
    <w:p w14:paraId="0FF84BB4" w14:textId="3853D70F" w:rsidR="00441C25" w:rsidRPr="00441C25" w:rsidRDefault="00525BA3" w:rsidP="00D610B1">
      <w:pPr>
        <w:pStyle w:val="ListParagraph"/>
        <w:numPr>
          <w:ilvl w:val="0"/>
          <w:numId w:val="22"/>
        </w:numPr>
        <w:tabs>
          <w:tab w:val="left" w:pos="1800"/>
        </w:tabs>
        <w:ind w:left="1080"/>
        <w:jc w:val="both"/>
        <w:rPr>
          <w:rFonts w:cs="Times New Roman"/>
        </w:rPr>
      </w:pPr>
      <w:r w:rsidRPr="00441C25">
        <w:rPr>
          <w:rFonts w:cs="Times New Roman"/>
          <w:color w:val="000000"/>
        </w:rPr>
        <w:t>The follow</w:t>
      </w:r>
      <w:r w:rsidR="00EE31F4" w:rsidRPr="00441C25">
        <w:rPr>
          <w:rFonts w:cs="Times New Roman"/>
          <w:color w:val="000000"/>
        </w:rPr>
        <w:t>ing</w:t>
      </w:r>
      <w:r w:rsidRPr="00441C25">
        <w:rPr>
          <w:rFonts w:cs="Times New Roman"/>
          <w:color w:val="000000"/>
        </w:rPr>
        <w:t xml:space="preserve"> </w:t>
      </w:r>
      <w:r w:rsidR="001644D7">
        <w:rPr>
          <w:rFonts w:cs="Times New Roman"/>
          <w:color w:val="000000"/>
        </w:rPr>
        <w:t xml:space="preserve">training </w:t>
      </w:r>
      <w:r w:rsidRPr="00441C25">
        <w:rPr>
          <w:rFonts w:cs="Times New Roman"/>
          <w:color w:val="000000"/>
        </w:rPr>
        <w:t xml:space="preserve">areas </w:t>
      </w:r>
      <w:r w:rsidR="001644D7">
        <w:rPr>
          <w:rFonts w:cs="Times New Roman"/>
          <w:color w:val="000000"/>
        </w:rPr>
        <w:t>should</w:t>
      </w:r>
      <w:r w:rsidRPr="00441C25">
        <w:rPr>
          <w:rFonts w:cs="Times New Roman"/>
          <w:color w:val="000000"/>
        </w:rPr>
        <w:t xml:space="preserve"> be co</w:t>
      </w:r>
      <w:r w:rsidR="00D37324">
        <w:rPr>
          <w:rFonts w:cs="Times New Roman"/>
          <w:color w:val="000000"/>
        </w:rPr>
        <w:t>vered</w:t>
      </w:r>
      <w:r w:rsidRPr="00441C25">
        <w:rPr>
          <w:rFonts w:cs="Times New Roman"/>
          <w:color w:val="000000"/>
        </w:rPr>
        <w:t>:</w:t>
      </w:r>
    </w:p>
    <w:p w14:paraId="2519A99B" w14:textId="43F783F3" w:rsidR="00441C25" w:rsidRPr="001644D7" w:rsidRDefault="00525BA3" w:rsidP="00D610B1">
      <w:pPr>
        <w:pStyle w:val="ListParagraph"/>
        <w:numPr>
          <w:ilvl w:val="0"/>
          <w:numId w:val="23"/>
        </w:numPr>
        <w:ind w:left="1440"/>
        <w:jc w:val="both"/>
        <w:rPr>
          <w:rFonts w:cs="Times New Roman"/>
          <w:color w:val="000000"/>
        </w:rPr>
      </w:pPr>
      <w:r w:rsidRPr="00441C25">
        <w:rPr>
          <w:rFonts w:cs="Times New Roman"/>
          <w:color w:val="000000"/>
        </w:rPr>
        <w:t xml:space="preserve">Active </w:t>
      </w:r>
      <w:r w:rsidRPr="001644D7">
        <w:rPr>
          <w:rFonts w:cs="Times New Roman"/>
          <w:color w:val="000000"/>
        </w:rPr>
        <w:t xml:space="preserve">shooter situation identification, approach, </w:t>
      </w:r>
      <w:r w:rsidR="00141D8C" w:rsidRPr="001644D7">
        <w:rPr>
          <w:rFonts w:cs="Times New Roman"/>
          <w:color w:val="000000"/>
        </w:rPr>
        <w:t>position,</w:t>
      </w:r>
      <w:r w:rsidRPr="001644D7">
        <w:rPr>
          <w:rFonts w:cs="Times New Roman"/>
          <w:color w:val="000000"/>
        </w:rPr>
        <w:t xml:space="preserve"> and entry.</w:t>
      </w:r>
    </w:p>
    <w:p w14:paraId="098DD8DF" w14:textId="688361D0" w:rsidR="009E6F82" w:rsidRPr="001644D7" w:rsidRDefault="009E6F82" w:rsidP="00D610B1">
      <w:pPr>
        <w:pStyle w:val="ListParagraph"/>
        <w:numPr>
          <w:ilvl w:val="0"/>
          <w:numId w:val="23"/>
        </w:numPr>
        <w:ind w:left="1440"/>
        <w:jc w:val="both"/>
        <w:rPr>
          <w:rFonts w:cs="Times New Roman"/>
          <w:color w:val="000000"/>
        </w:rPr>
      </w:pPr>
      <w:r w:rsidRPr="001644D7">
        <w:rPr>
          <w:rFonts w:cs="Times New Roman"/>
          <w:color w:val="000000"/>
        </w:rPr>
        <w:t>Response using Mutual Aid channel with other public safety agencies.</w:t>
      </w:r>
    </w:p>
    <w:p w14:paraId="1A865B11" w14:textId="77777777" w:rsidR="005219B6" w:rsidRDefault="00525BA3" w:rsidP="00D610B1">
      <w:pPr>
        <w:pStyle w:val="ListParagraph"/>
        <w:numPr>
          <w:ilvl w:val="0"/>
          <w:numId w:val="23"/>
        </w:numPr>
        <w:ind w:left="1440"/>
        <w:jc w:val="both"/>
        <w:rPr>
          <w:rFonts w:cs="Times New Roman"/>
          <w:color w:val="000000"/>
        </w:rPr>
      </w:pPr>
      <w:r w:rsidRPr="00441C25">
        <w:rPr>
          <w:rFonts w:cs="Times New Roman"/>
          <w:color w:val="000000"/>
        </w:rPr>
        <w:t>Room/building entry techniques with handgun, rifle, and less-lethal shotgun.</w:t>
      </w:r>
    </w:p>
    <w:p w14:paraId="3AA81F13" w14:textId="4CD03F8B" w:rsidR="005219B6" w:rsidRDefault="00525BA3" w:rsidP="00D610B1">
      <w:pPr>
        <w:pStyle w:val="ListParagraph"/>
        <w:numPr>
          <w:ilvl w:val="0"/>
          <w:numId w:val="23"/>
        </w:numPr>
        <w:ind w:left="1440"/>
        <w:jc w:val="both"/>
        <w:rPr>
          <w:rFonts w:cs="Times New Roman"/>
          <w:color w:val="000000"/>
        </w:rPr>
      </w:pPr>
      <w:r w:rsidRPr="00441C25">
        <w:rPr>
          <w:rFonts w:cs="Times New Roman"/>
          <w:color w:val="000000"/>
        </w:rPr>
        <w:t>Building/area clearing techniques with handgun, rifle</w:t>
      </w:r>
      <w:r w:rsidR="008A3051">
        <w:rPr>
          <w:rFonts w:cs="Times New Roman"/>
          <w:color w:val="000000"/>
        </w:rPr>
        <w:t>,</w:t>
      </w:r>
      <w:r w:rsidRPr="00441C25">
        <w:rPr>
          <w:rFonts w:cs="Times New Roman"/>
          <w:color w:val="000000"/>
        </w:rPr>
        <w:t xml:space="preserve"> and less-lethal shotgun</w:t>
      </w:r>
      <w:r w:rsidR="005219B6">
        <w:rPr>
          <w:rFonts w:cs="Times New Roman"/>
          <w:color w:val="000000"/>
        </w:rPr>
        <w:t>.</w:t>
      </w:r>
    </w:p>
    <w:p w14:paraId="4299A717" w14:textId="234F7780" w:rsidR="00441C25" w:rsidRPr="00441C25" w:rsidRDefault="00525BA3" w:rsidP="00D610B1">
      <w:pPr>
        <w:pStyle w:val="ListParagraph"/>
        <w:numPr>
          <w:ilvl w:val="0"/>
          <w:numId w:val="23"/>
        </w:numPr>
        <w:ind w:left="1440"/>
        <w:jc w:val="both"/>
        <w:rPr>
          <w:rFonts w:cs="Times New Roman"/>
          <w:color w:val="000000"/>
        </w:rPr>
      </w:pPr>
      <w:r w:rsidRPr="00441C25">
        <w:rPr>
          <w:rFonts w:cs="Times New Roman"/>
          <w:color w:val="000000"/>
        </w:rPr>
        <w:t>Victim rescue techniques</w:t>
      </w:r>
    </w:p>
    <w:p w14:paraId="11117BF8" w14:textId="77777777" w:rsidR="001E5205" w:rsidRDefault="00525BA3" w:rsidP="001E5205">
      <w:pPr>
        <w:pStyle w:val="ListParagraph"/>
        <w:numPr>
          <w:ilvl w:val="0"/>
          <w:numId w:val="23"/>
        </w:numPr>
        <w:ind w:left="1440"/>
        <w:jc w:val="both"/>
      </w:pPr>
      <w:r w:rsidRPr="00441C25">
        <w:rPr>
          <w:rFonts w:cs="Times New Roman"/>
          <w:color w:val="000000"/>
        </w:rPr>
        <w:t>Improvised explosive and explosive recognition.</w:t>
      </w:r>
    </w:p>
    <w:p w14:paraId="26F60D5A" w14:textId="0FD65EB7" w:rsidR="007B468D" w:rsidRPr="001644D7" w:rsidRDefault="001A574D" w:rsidP="003D3B91">
      <w:pPr>
        <w:pStyle w:val="ListParagraph"/>
        <w:numPr>
          <w:ilvl w:val="0"/>
          <w:numId w:val="23"/>
        </w:numPr>
        <w:ind w:left="1440"/>
        <w:jc w:val="both"/>
      </w:pPr>
      <w:r w:rsidRPr="001E5205">
        <w:rPr>
          <w:rFonts w:cs="Times New Roman"/>
          <w:color w:val="000000"/>
        </w:rPr>
        <w:t>Use of breaching tools</w:t>
      </w:r>
      <w:r w:rsidR="003E262C">
        <w:rPr>
          <w:rFonts w:cs="Times New Roman"/>
          <w:color w:val="000000"/>
        </w:rPr>
        <w:t>, which includes</w:t>
      </w:r>
      <w:r w:rsidR="00F94BE6" w:rsidRPr="003E262C">
        <w:rPr>
          <w:rFonts w:cs="Times New Roman"/>
          <w:color w:val="000000"/>
        </w:rPr>
        <w:t xml:space="preserve"> officers being trained by local Fire and</w:t>
      </w:r>
      <w:r w:rsidR="003D3B91" w:rsidRPr="003E262C">
        <w:rPr>
          <w:rFonts w:cs="Times New Roman"/>
          <w:color w:val="000000"/>
        </w:rPr>
        <w:t xml:space="preserve"> </w:t>
      </w:r>
      <w:r w:rsidR="00F94BE6" w:rsidRPr="003E262C">
        <w:rPr>
          <w:rFonts w:cs="Times New Roman"/>
          <w:color w:val="000000"/>
        </w:rPr>
        <w:t xml:space="preserve">Rescue personnel on </w:t>
      </w:r>
      <w:r w:rsidR="00B45BCD">
        <w:rPr>
          <w:rFonts w:cs="Times New Roman"/>
          <w:color w:val="000000"/>
        </w:rPr>
        <w:t xml:space="preserve">the </w:t>
      </w:r>
      <w:r w:rsidR="00F94BE6" w:rsidRPr="003E262C">
        <w:rPr>
          <w:rFonts w:cs="Times New Roman"/>
          <w:color w:val="000000"/>
        </w:rPr>
        <w:t xml:space="preserve">proper usage of all equipped breaching tools on various doors/gates. </w:t>
      </w:r>
      <w:r w:rsidR="008A3051" w:rsidRPr="003E262C">
        <w:rPr>
          <w:rFonts w:cs="Times New Roman"/>
          <w:color w:val="000000"/>
        </w:rPr>
        <w:t>Officers</w:t>
      </w:r>
      <w:r w:rsidR="00F94BE6" w:rsidRPr="003E262C">
        <w:rPr>
          <w:rFonts w:cs="Times New Roman"/>
          <w:color w:val="000000"/>
        </w:rPr>
        <w:t xml:space="preserve"> </w:t>
      </w:r>
      <w:r w:rsidR="00F7359B">
        <w:rPr>
          <w:rFonts w:cs="Times New Roman"/>
          <w:color w:val="000000"/>
        </w:rPr>
        <w:t>should</w:t>
      </w:r>
      <w:r w:rsidR="00F94BE6" w:rsidRPr="003E262C">
        <w:rPr>
          <w:rFonts w:cs="Times New Roman"/>
          <w:color w:val="000000"/>
        </w:rPr>
        <w:t xml:space="preserve"> be familiar with </w:t>
      </w:r>
      <w:r w:rsidR="00EC6EBD">
        <w:rPr>
          <w:rFonts w:cs="Times New Roman"/>
          <w:color w:val="000000"/>
        </w:rPr>
        <w:t xml:space="preserve">and train on both exterior and </w:t>
      </w:r>
      <w:r w:rsidR="00EC6EBD">
        <w:rPr>
          <w:rFonts w:cs="Times New Roman"/>
          <w:color w:val="000000"/>
        </w:rPr>
        <w:lastRenderedPageBreak/>
        <w:t xml:space="preserve">interior </w:t>
      </w:r>
      <w:r w:rsidR="00F94BE6" w:rsidRPr="003E262C">
        <w:rPr>
          <w:rFonts w:cs="Times New Roman"/>
          <w:color w:val="000000"/>
        </w:rPr>
        <w:t>doors at all schools within the police jurisdiction. Annual Active</w:t>
      </w:r>
      <w:r w:rsidR="007C5CA6" w:rsidRPr="003E262C">
        <w:rPr>
          <w:rFonts w:cs="Times New Roman"/>
          <w:color w:val="000000"/>
        </w:rPr>
        <w:t xml:space="preserve"> </w:t>
      </w:r>
      <w:r w:rsidR="00F94BE6" w:rsidRPr="001644D7">
        <w:rPr>
          <w:rFonts w:cs="Times New Roman"/>
          <w:color w:val="000000"/>
        </w:rPr>
        <w:t xml:space="preserve">Shooter training will include training with breaching tools. </w:t>
      </w:r>
    </w:p>
    <w:p w14:paraId="7BC71736" w14:textId="4B1583D0" w:rsidR="003D3B91" w:rsidRPr="003E262C" w:rsidRDefault="001644D7" w:rsidP="007B468D">
      <w:pPr>
        <w:pStyle w:val="ListParagraph"/>
        <w:ind w:left="1440"/>
        <w:jc w:val="both"/>
      </w:pPr>
      <w:r w:rsidRPr="001644D7">
        <w:rPr>
          <w:rFonts w:cs="Times New Roman"/>
          <w:color w:val="000000"/>
        </w:rPr>
        <w:t xml:space="preserve">NOTE: </w:t>
      </w:r>
      <w:r w:rsidR="00F94BE6" w:rsidRPr="001644D7">
        <w:rPr>
          <w:rFonts w:cs="Times New Roman"/>
          <w:color w:val="000000"/>
        </w:rPr>
        <w:t>If a first officer on the</w:t>
      </w:r>
      <w:r w:rsidR="007C5CA6" w:rsidRPr="001644D7">
        <w:rPr>
          <w:rFonts w:cs="Times New Roman"/>
          <w:color w:val="000000"/>
        </w:rPr>
        <w:t xml:space="preserve"> </w:t>
      </w:r>
      <w:r w:rsidR="00F94BE6" w:rsidRPr="001644D7">
        <w:rPr>
          <w:rFonts w:cs="Times New Roman"/>
          <w:color w:val="000000"/>
        </w:rPr>
        <w:t xml:space="preserve">scene of an active shooter situation </w:t>
      </w:r>
      <w:r w:rsidR="006D168F" w:rsidRPr="001644D7">
        <w:rPr>
          <w:rFonts w:cs="Times New Roman"/>
          <w:color w:val="000000"/>
        </w:rPr>
        <w:t>must</w:t>
      </w:r>
      <w:r w:rsidR="00F94BE6" w:rsidRPr="001644D7">
        <w:rPr>
          <w:rFonts w:cs="Times New Roman"/>
          <w:color w:val="000000"/>
        </w:rPr>
        <w:t xml:space="preserve"> make a rapid entry without</w:t>
      </w:r>
      <w:r w:rsidR="00F94BE6" w:rsidRPr="003E262C">
        <w:rPr>
          <w:rFonts w:cs="Times New Roman"/>
          <w:color w:val="000000"/>
        </w:rPr>
        <w:t xml:space="preserve"> breaching tools</w:t>
      </w:r>
      <w:r w:rsidR="007C5CA6" w:rsidRPr="003E262C">
        <w:rPr>
          <w:rFonts w:cs="Times New Roman"/>
          <w:color w:val="000000"/>
        </w:rPr>
        <w:t xml:space="preserve"> </w:t>
      </w:r>
      <w:r w:rsidR="00F94BE6" w:rsidRPr="003E262C">
        <w:rPr>
          <w:rFonts w:cs="Times New Roman"/>
          <w:color w:val="000000"/>
        </w:rPr>
        <w:t>encounter</w:t>
      </w:r>
      <w:r w:rsidR="006D168F">
        <w:rPr>
          <w:rFonts w:cs="Times New Roman"/>
          <w:color w:val="000000"/>
        </w:rPr>
        <w:t>s</w:t>
      </w:r>
      <w:r w:rsidR="00F94BE6" w:rsidRPr="003E262C">
        <w:rPr>
          <w:rFonts w:cs="Times New Roman"/>
          <w:color w:val="000000"/>
        </w:rPr>
        <w:t xml:space="preserve"> a locked or barricaded </w:t>
      </w:r>
      <w:r w:rsidR="00B45BCD" w:rsidRPr="003E262C">
        <w:rPr>
          <w:rFonts w:cs="Times New Roman"/>
          <w:color w:val="000000"/>
        </w:rPr>
        <w:t>door,</w:t>
      </w:r>
      <w:r w:rsidR="00F94BE6" w:rsidRPr="003E262C">
        <w:rPr>
          <w:rFonts w:cs="Times New Roman"/>
          <w:color w:val="000000"/>
        </w:rPr>
        <w:t xml:space="preserve"> he/she will alert other responding officers and</w:t>
      </w:r>
      <w:r w:rsidR="007C5CA6" w:rsidRPr="003E262C">
        <w:rPr>
          <w:rFonts w:cs="Times New Roman"/>
          <w:color w:val="000000"/>
        </w:rPr>
        <w:t xml:space="preserve"> </w:t>
      </w:r>
      <w:r w:rsidR="00B45BCD">
        <w:rPr>
          <w:rFonts w:cs="Times New Roman"/>
          <w:color w:val="000000"/>
        </w:rPr>
        <w:t xml:space="preserve">the </w:t>
      </w:r>
      <w:r w:rsidR="00F94BE6" w:rsidRPr="003E262C">
        <w:rPr>
          <w:rFonts w:cs="Times New Roman"/>
          <w:color w:val="000000"/>
        </w:rPr>
        <w:t>next officer to enter the school will have breaching tools</w:t>
      </w:r>
      <w:r w:rsidR="007D2A12">
        <w:rPr>
          <w:rFonts w:cs="Times New Roman"/>
          <w:color w:val="000000"/>
        </w:rPr>
        <w:t>.</w:t>
      </w:r>
    </w:p>
    <w:p w14:paraId="370089B4" w14:textId="7CAC5F0B" w:rsidR="006B0931" w:rsidRPr="001A574D" w:rsidRDefault="00F03791" w:rsidP="003D3B91">
      <w:pPr>
        <w:pStyle w:val="ListParagraph"/>
        <w:numPr>
          <w:ilvl w:val="0"/>
          <w:numId w:val="23"/>
        </w:numPr>
        <w:ind w:left="1440"/>
        <w:jc w:val="both"/>
      </w:pPr>
      <w:r w:rsidRPr="003D3B91">
        <w:rPr>
          <w:rFonts w:cs="Times New Roman"/>
          <w:color w:val="000000"/>
        </w:rPr>
        <w:t xml:space="preserve">Basic First Aid to include tourniquet usage and direct pressure. </w:t>
      </w:r>
    </w:p>
    <w:p w14:paraId="2AAFA0A0" w14:textId="77777777" w:rsidR="001A574D" w:rsidRPr="00441C25" w:rsidRDefault="001A574D" w:rsidP="00F444D7">
      <w:pPr>
        <w:ind w:left="720"/>
        <w:jc w:val="both"/>
      </w:pPr>
    </w:p>
    <w:p w14:paraId="76E9F5F3" w14:textId="4A2F5F9F" w:rsidR="008F5EC6" w:rsidRPr="00441C25" w:rsidRDefault="00441C25" w:rsidP="005F0906">
      <w:pPr>
        <w:pStyle w:val="ListParagraph"/>
        <w:numPr>
          <w:ilvl w:val="0"/>
          <w:numId w:val="32"/>
        </w:numPr>
        <w:jc w:val="both"/>
        <w:rPr>
          <w:rFonts w:cs="Times New Roman"/>
          <w:color w:val="000000"/>
        </w:rPr>
      </w:pPr>
      <w:r w:rsidRPr="00441C25">
        <w:rPr>
          <w:rFonts w:cs="Times New Roman"/>
          <w:color w:val="000000"/>
        </w:rPr>
        <w:t>Equipment</w:t>
      </w:r>
    </w:p>
    <w:p w14:paraId="213E42BD" w14:textId="2718B968" w:rsidR="008A25BD" w:rsidRDefault="001A574D" w:rsidP="008A25BD">
      <w:pPr>
        <w:pStyle w:val="ListParagraph"/>
        <w:numPr>
          <w:ilvl w:val="0"/>
          <w:numId w:val="28"/>
        </w:numPr>
        <w:jc w:val="both"/>
        <w:rPr>
          <w:rFonts w:cs="Times New Roman"/>
          <w:color w:val="000000"/>
        </w:rPr>
      </w:pPr>
      <w:r w:rsidRPr="008A25BD">
        <w:rPr>
          <w:rFonts w:cs="Times New Roman"/>
          <w:color w:val="000000"/>
        </w:rPr>
        <w:t>Patrol vehicles</w:t>
      </w:r>
      <w:r w:rsidR="00822410">
        <w:rPr>
          <w:rFonts w:cs="Times New Roman"/>
          <w:color w:val="000000"/>
        </w:rPr>
        <w:t xml:space="preserve"> will</w:t>
      </w:r>
      <w:r w:rsidRPr="008A25BD">
        <w:rPr>
          <w:rFonts w:cs="Times New Roman"/>
          <w:color w:val="000000"/>
        </w:rPr>
        <w:t xml:space="preserve"> be equipped with the following</w:t>
      </w:r>
      <w:r w:rsidR="00FD1734">
        <w:rPr>
          <w:rFonts w:cs="Times New Roman"/>
          <w:color w:val="000000"/>
        </w:rPr>
        <w:t xml:space="preserve"> </w:t>
      </w:r>
      <w:r w:rsidR="00822410">
        <w:rPr>
          <w:rFonts w:cs="Times New Roman"/>
          <w:color w:val="000000"/>
        </w:rPr>
        <w:t>gear</w:t>
      </w:r>
      <w:r w:rsidR="00801E1C" w:rsidRPr="008A25BD">
        <w:rPr>
          <w:rFonts w:cs="Times New Roman"/>
          <w:color w:val="000000"/>
        </w:rPr>
        <w:t xml:space="preserve"> </w:t>
      </w:r>
      <w:r w:rsidRPr="008A25BD">
        <w:rPr>
          <w:rFonts w:cs="Times New Roman"/>
          <w:color w:val="000000"/>
        </w:rPr>
        <w:t xml:space="preserve">in the event officers must make an emergency entry to </w:t>
      </w:r>
      <w:r w:rsidR="000E1C33" w:rsidRPr="008A25BD">
        <w:rPr>
          <w:rFonts w:cs="Times New Roman"/>
          <w:color w:val="000000"/>
        </w:rPr>
        <w:t xml:space="preserve">locked </w:t>
      </w:r>
      <w:r w:rsidRPr="008A25BD">
        <w:rPr>
          <w:rFonts w:cs="Times New Roman"/>
          <w:color w:val="000000"/>
        </w:rPr>
        <w:t>exterior or interior doors dur</w:t>
      </w:r>
      <w:r w:rsidR="000E1C33" w:rsidRPr="008A25BD">
        <w:rPr>
          <w:rFonts w:cs="Times New Roman"/>
          <w:color w:val="000000"/>
        </w:rPr>
        <w:t>ing an active</w:t>
      </w:r>
      <w:r w:rsidRPr="008A25BD">
        <w:rPr>
          <w:rFonts w:cs="Times New Roman"/>
          <w:color w:val="000000"/>
        </w:rPr>
        <w:t xml:space="preserve"> </w:t>
      </w:r>
      <w:r w:rsidR="000E1C33" w:rsidRPr="008A25BD">
        <w:rPr>
          <w:rFonts w:cs="Times New Roman"/>
          <w:color w:val="000000"/>
        </w:rPr>
        <w:t>shooter s</w:t>
      </w:r>
      <w:r w:rsidR="00801E1C" w:rsidRPr="008A25BD">
        <w:rPr>
          <w:rFonts w:cs="Times New Roman"/>
          <w:color w:val="000000"/>
        </w:rPr>
        <w:t>ituation or provide emergency first aid. Victims can bleed to death within 5</w:t>
      </w:r>
      <w:r w:rsidR="008A25BD">
        <w:rPr>
          <w:rFonts w:cs="Times New Roman"/>
          <w:color w:val="000000"/>
        </w:rPr>
        <w:t xml:space="preserve"> </w:t>
      </w:r>
      <w:r w:rsidR="00984819" w:rsidRPr="008A25BD">
        <w:rPr>
          <w:rFonts w:cs="Times New Roman"/>
          <w:color w:val="000000"/>
        </w:rPr>
        <w:t>minutes if tourniquets or direct pressure is not immediately administered</w:t>
      </w:r>
      <w:r w:rsidR="00A115D2" w:rsidRPr="008A25BD">
        <w:rPr>
          <w:rFonts w:cs="Times New Roman"/>
          <w:color w:val="000000"/>
        </w:rPr>
        <w:t xml:space="preserve">. </w:t>
      </w:r>
    </w:p>
    <w:p w14:paraId="32C87733" w14:textId="77777777" w:rsidR="008A25BD" w:rsidRDefault="001A574D" w:rsidP="008A25BD">
      <w:pPr>
        <w:pStyle w:val="ListParagraph"/>
        <w:numPr>
          <w:ilvl w:val="1"/>
          <w:numId w:val="28"/>
        </w:numPr>
        <w:ind w:left="1440"/>
        <w:jc w:val="both"/>
        <w:rPr>
          <w:rFonts w:cs="Times New Roman"/>
          <w:color w:val="000000"/>
        </w:rPr>
      </w:pPr>
      <w:r w:rsidRPr="008A25BD">
        <w:rPr>
          <w:rFonts w:cs="Times New Roman"/>
          <w:color w:val="000000"/>
        </w:rPr>
        <w:t>Bolt Cutters</w:t>
      </w:r>
    </w:p>
    <w:p w14:paraId="0CC81C6E" w14:textId="43C6A381" w:rsidR="008A25BD" w:rsidRPr="00350AB1" w:rsidRDefault="000E1C33" w:rsidP="008A25BD">
      <w:pPr>
        <w:pStyle w:val="ListParagraph"/>
        <w:numPr>
          <w:ilvl w:val="1"/>
          <w:numId w:val="28"/>
        </w:numPr>
        <w:ind w:left="1440"/>
        <w:jc w:val="both"/>
        <w:rPr>
          <w:rStyle w:val="a-size-large"/>
          <w:rFonts w:cs="Times New Roman"/>
          <w:color w:val="000000"/>
        </w:rPr>
      </w:pPr>
      <w:r>
        <w:rPr>
          <w:rStyle w:val="a-size-large"/>
        </w:rPr>
        <w:t>Active Shooter Hallagan Tool</w:t>
      </w:r>
    </w:p>
    <w:p w14:paraId="367B52F9" w14:textId="0F61A039" w:rsidR="00350AB1" w:rsidRPr="009E6F82" w:rsidRDefault="00350AB1" w:rsidP="008A25BD">
      <w:pPr>
        <w:pStyle w:val="ListParagraph"/>
        <w:numPr>
          <w:ilvl w:val="1"/>
          <w:numId w:val="28"/>
        </w:numPr>
        <w:ind w:left="1440"/>
        <w:jc w:val="both"/>
        <w:rPr>
          <w:rStyle w:val="a-size-large"/>
          <w:rFonts w:cs="Times New Roman"/>
          <w:color w:val="000000"/>
        </w:rPr>
      </w:pPr>
      <w:r w:rsidRPr="009E6F82">
        <w:rPr>
          <w:rStyle w:val="a-size-large"/>
        </w:rPr>
        <w:t>Master keys, key codes, or key cards to access all school doors if made available by school officials</w:t>
      </w:r>
    </w:p>
    <w:p w14:paraId="2DCDA9E0" w14:textId="5B360E12" w:rsidR="00113AA4" w:rsidRPr="008A25BD" w:rsidRDefault="00113AA4" w:rsidP="008A25BD">
      <w:pPr>
        <w:pStyle w:val="ListParagraph"/>
        <w:numPr>
          <w:ilvl w:val="1"/>
          <w:numId w:val="28"/>
        </w:numPr>
        <w:ind w:left="1440"/>
        <w:jc w:val="both"/>
        <w:rPr>
          <w:rFonts w:cs="Times New Roman"/>
          <w:color w:val="000000"/>
        </w:rPr>
      </w:pPr>
      <w:r w:rsidRPr="008A25BD">
        <w:rPr>
          <w:color w:val="000000"/>
          <w:lang w:val="en"/>
        </w:rPr>
        <w:t>Combat Application Tourniquet</w:t>
      </w:r>
      <w:r w:rsidR="00350AB1">
        <w:rPr>
          <w:color w:val="000000"/>
          <w:lang w:val="en"/>
        </w:rPr>
        <w:t>s</w:t>
      </w:r>
      <w:r w:rsidRPr="008A25BD">
        <w:rPr>
          <w:color w:val="000000"/>
          <w:lang w:val="en"/>
        </w:rPr>
        <w:t xml:space="preserve"> (C-A-T)</w:t>
      </w:r>
    </w:p>
    <w:p w14:paraId="421601FC" w14:textId="77777777" w:rsidR="00D30DF3" w:rsidRPr="007B4888" w:rsidRDefault="00D30DF3" w:rsidP="00D30DF3">
      <w:pPr>
        <w:rPr>
          <w:rFonts w:cs="Times New Roman"/>
          <w:b/>
        </w:rPr>
      </w:pPr>
    </w:p>
    <w:p w14:paraId="6156F8A9" w14:textId="77777777" w:rsidR="00D30DF3" w:rsidRPr="007B4888" w:rsidRDefault="00D30DF3" w:rsidP="00D30DF3">
      <w:pPr>
        <w:rPr>
          <w:rFonts w:cs="Times New Roman"/>
          <w:b/>
        </w:rPr>
      </w:pPr>
    </w:p>
    <w:p w14:paraId="608E5C9C" w14:textId="77777777" w:rsidR="00D30DF3" w:rsidRPr="007B4888" w:rsidRDefault="00D30DF3" w:rsidP="00D30DF3">
      <w:pPr>
        <w:rPr>
          <w:rFonts w:cs="Times New Roman"/>
          <w:b/>
        </w:rPr>
      </w:pPr>
    </w:p>
    <w:p w14:paraId="5083B81E" w14:textId="77777777" w:rsidR="00D30DF3" w:rsidRPr="007B4888" w:rsidRDefault="00D30DF3" w:rsidP="00D30DF3">
      <w:pPr>
        <w:jc w:val="both"/>
        <w:rPr>
          <w:rFonts w:cs="Times New Roman"/>
          <w:u w:val="single"/>
        </w:rPr>
      </w:pP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rPr>
        <w:tab/>
      </w:r>
      <w:r w:rsidRPr="007B4888">
        <w:rPr>
          <w:rFonts w:cs="Times New Roman"/>
        </w:rPr>
        <w:tab/>
      </w: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u w:val="single"/>
        </w:rPr>
        <w:tab/>
      </w:r>
    </w:p>
    <w:p w14:paraId="683B42DE" w14:textId="77777777" w:rsidR="00D30DF3" w:rsidRPr="007B4888" w:rsidRDefault="00D30DF3" w:rsidP="00D30DF3">
      <w:pPr>
        <w:jc w:val="both"/>
        <w:rPr>
          <w:rFonts w:cs="Times New Roman"/>
        </w:rPr>
      </w:pPr>
      <w:r w:rsidRPr="007B4888">
        <w:rPr>
          <w:rFonts w:cs="Times New Roman"/>
        </w:rPr>
        <w:t>APPROVED: CHIEF OF POLICE</w:t>
      </w:r>
      <w:r w:rsidRPr="007B4888">
        <w:rPr>
          <w:rFonts w:cs="Times New Roman"/>
        </w:rPr>
        <w:tab/>
      </w:r>
      <w:r w:rsidRPr="007B4888">
        <w:rPr>
          <w:rFonts w:cs="Times New Roman"/>
        </w:rPr>
        <w:tab/>
      </w:r>
      <w:r w:rsidRPr="007B4888">
        <w:rPr>
          <w:rFonts w:cs="Times New Roman"/>
        </w:rPr>
        <w:tab/>
      </w:r>
      <w:r w:rsidRPr="007B4888">
        <w:rPr>
          <w:rFonts w:cs="Times New Roman"/>
        </w:rPr>
        <w:tab/>
        <w:t>DATE</w:t>
      </w:r>
    </w:p>
    <w:p w14:paraId="44813509" w14:textId="77777777" w:rsidR="00D30DF3" w:rsidRPr="007B4888" w:rsidRDefault="00D30DF3" w:rsidP="00D30DF3">
      <w:pPr>
        <w:jc w:val="both"/>
        <w:rPr>
          <w:rFonts w:cs="Times New Roman"/>
        </w:rPr>
      </w:pPr>
    </w:p>
    <w:p w14:paraId="2BDC73CF" w14:textId="77777777" w:rsidR="00D30DF3" w:rsidRPr="007B4888" w:rsidRDefault="00D30DF3" w:rsidP="00D30DF3">
      <w:pPr>
        <w:jc w:val="both"/>
        <w:rPr>
          <w:rFonts w:cs="Times New Roman"/>
        </w:rPr>
      </w:pPr>
    </w:p>
    <w:p w14:paraId="4353A85C" w14:textId="77777777" w:rsidR="00D30DF3" w:rsidRPr="007B4888" w:rsidRDefault="00D30DF3" w:rsidP="00D30DF3">
      <w:pPr>
        <w:jc w:val="both"/>
        <w:rPr>
          <w:rFonts w:cs="Times New Roman"/>
        </w:rPr>
      </w:pPr>
      <w:r w:rsidRPr="007B4888">
        <w:rPr>
          <w:rFonts w:cs="Times New Roman"/>
        </w:rPr>
        <w:t>I HAVE READ AND UNDERSTAND THIS ORDER</w:t>
      </w:r>
    </w:p>
    <w:p w14:paraId="7B6EBB4B" w14:textId="77777777" w:rsidR="00D30DF3" w:rsidRPr="007B4888" w:rsidRDefault="00D30DF3" w:rsidP="00D30DF3">
      <w:pPr>
        <w:jc w:val="both"/>
        <w:rPr>
          <w:rFonts w:cs="Times New Roman"/>
        </w:rPr>
      </w:pPr>
    </w:p>
    <w:p w14:paraId="62141F56" w14:textId="77777777" w:rsidR="00D30DF3" w:rsidRPr="007B4888" w:rsidRDefault="00D30DF3" w:rsidP="00D30DF3">
      <w:pPr>
        <w:jc w:val="both"/>
        <w:rPr>
          <w:rFonts w:cs="Times New Roman"/>
        </w:rPr>
      </w:pPr>
    </w:p>
    <w:p w14:paraId="39030015" w14:textId="77777777" w:rsidR="00D30DF3" w:rsidRPr="007B4888" w:rsidRDefault="00D30DF3" w:rsidP="00D30DF3">
      <w:pPr>
        <w:jc w:val="both"/>
        <w:rPr>
          <w:rFonts w:cs="Times New Roman"/>
        </w:rPr>
      </w:pP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rPr>
        <w:tab/>
      </w:r>
      <w:r w:rsidRPr="007B4888">
        <w:rPr>
          <w:rFonts w:cs="Times New Roman"/>
        </w:rPr>
        <w:tab/>
      </w:r>
      <w:r w:rsidRPr="007B4888">
        <w:rPr>
          <w:rFonts w:cs="Times New Roman"/>
          <w:u w:val="single"/>
        </w:rPr>
        <w:tab/>
      </w:r>
      <w:r w:rsidRPr="007B4888">
        <w:rPr>
          <w:rFonts w:cs="Times New Roman"/>
          <w:u w:val="single"/>
        </w:rPr>
        <w:tab/>
      </w:r>
      <w:r w:rsidRPr="007B4888">
        <w:rPr>
          <w:rFonts w:cs="Times New Roman"/>
          <w:u w:val="single"/>
        </w:rPr>
        <w:tab/>
      </w:r>
      <w:r w:rsidRPr="007B4888">
        <w:rPr>
          <w:rFonts w:cs="Times New Roman"/>
          <w:u w:val="single"/>
        </w:rPr>
        <w:tab/>
      </w:r>
    </w:p>
    <w:p w14:paraId="4326F74D" w14:textId="77777777" w:rsidR="00D30DF3" w:rsidRPr="007B4888" w:rsidRDefault="00D30DF3" w:rsidP="00D30DF3">
      <w:pPr>
        <w:jc w:val="both"/>
        <w:rPr>
          <w:rFonts w:cs="Times New Roman"/>
        </w:rPr>
      </w:pPr>
      <w:r w:rsidRPr="007B4888">
        <w:rPr>
          <w:rFonts w:cs="Times New Roman"/>
        </w:rPr>
        <w:t>SIGNATURE OF OFFICER</w:t>
      </w:r>
      <w:r w:rsidRPr="007B4888">
        <w:rPr>
          <w:rFonts w:cs="Times New Roman"/>
        </w:rPr>
        <w:tab/>
      </w:r>
      <w:r w:rsidRPr="007B4888">
        <w:rPr>
          <w:rFonts w:cs="Times New Roman"/>
        </w:rPr>
        <w:tab/>
      </w:r>
      <w:r w:rsidRPr="007B4888">
        <w:rPr>
          <w:rFonts w:cs="Times New Roman"/>
        </w:rPr>
        <w:tab/>
      </w:r>
      <w:r w:rsidRPr="007B4888">
        <w:rPr>
          <w:rFonts w:cs="Times New Roman"/>
        </w:rPr>
        <w:tab/>
      </w:r>
      <w:r w:rsidRPr="007B4888">
        <w:rPr>
          <w:rFonts w:cs="Times New Roman"/>
        </w:rPr>
        <w:tab/>
        <w:t>DATE</w:t>
      </w:r>
    </w:p>
    <w:p w14:paraId="48EA1E5D" w14:textId="77777777" w:rsidR="00D30DF3" w:rsidRPr="007B4888" w:rsidRDefault="00D30DF3" w:rsidP="00D30DF3">
      <w:pPr>
        <w:jc w:val="both"/>
        <w:rPr>
          <w:rFonts w:cs="Times New Roman"/>
          <w:u w:val="single"/>
        </w:rPr>
      </w:pPr>
    </w:p>
    <w:p w14:paraId="589BA402" w14:textId="77777777" w:rsidR="00D30DF3" w:rsidRPr="00943768" w:rsidRDefault="00D30DF3" w:rsidP="00D30DF3">
      <w:pPr>
        <w:pStyle w:val="NormalWeb"/>
        <w:spacing w:before="0" w:beforeAutospacing="0" w:after="0" w:afterAutospacing="0"/>
        <w:jc w:val="both"/>
        <w:rPr>
          <w:rFonts w:ascii="Times New Roman" w:hAnsi="Times New Roman" w:cs="Times New Roman"/>
          <w:b/>
          <w:sz w:val="20"/>
          <w:szCs w:val="20"/>
        </w:rPr>
      </w:pPr>
    </w:p>
    <w:p w14:paraId="65EFD2D7" w14:textId="77777777" w:rsidR="00D30DF3" w:rsidRPr="00F03EC3" w:rsidRDefault="00D30DF3" w:rsidP="00D30DF3">
      <w:pPr>
        <w:pStyle w:val="NormalWeb"/>
        <w:spacing w:before="0" w:beforeAutospacing="0" w:after="0" w:afterAutospacing="0"/>
        <w:jc w:val="both"/>
        <w:rPr>
          <w:rFonts w:ascii="Times New Roman" w:hAnsi="Times New Roman" w:cs="Times New Roman"/>
          <w:i/>
          <w:iCs/>
          <w:sz w:val="20"/>
          <w:szCs w:val="20"/>
        </w:rPr>
      </w:pPr>
      <w:r w:rsidRPr="00F03EC3">
        <w:rPr>
          <w:rFonts w:ascii="Times New Roman" w:hAnsi="Times New Roman" w:cs="Times New Roman"/>
          <w:b/>
          <w:i/>
          <w:iCs/>
          <w:sz w:val="20"/>
          <w:szCs w:val="20"/>
        </w:rPr>
        <w:t>DISCLA</w:t>
      </w:r>
      <w:r>
        <w:rPr>
          <w:rFonts w:ascii="Times New Roman" w:hAnsi="Times New Roman" w:cs="Times New Roman"/>
          <w:b/>
          <w:i/>
          <w:iCs/>
          <w:sz w:val="20"/>
          <w:szCs w:val="20"/>
        </w:rPr>
        <w:t>I</w:t>
      </w:r>
      <w:r w:rsidRPr="00F03EC3">
        <w:rPr>
          <w:rFonts w:ascii="Times New Roman" w:hAnsi="Times New Roman" w:cs="Times New Roman"/>
          <w:b/>
          <w:i/>
          <w:iCs/>
          <w:sz w:val="20"/>
          <w:szCs w:val="20"/>
        </w:rPr>
        <w:t>MER</w:t>
      </w:r>
    </w:p>
    <w:p w14:paraId="3C787472" w14:textId="77777777" w:rsidR="00D30DF3" w:rsidRPr="00F03EC3" w:rsidRDefault="00D30DF3" w:rsidP="00D30DF3">
      <w:pPr>
        <w:pStyle w:val="NormalWeb"/>
        <w:spacing w:before="0" w:beforeAutospacing="0" w:after="0" w:afterAutospacing="0"/>
        <w:jc w:val="both"/>
        <w:rPr>
          <w:rFonts w:ascii="Times New Roman" w:hAnsi="Times New Roman" w:cs="Times New Roman"/>
          <w:b/>
          <w:i/>
          <w:iCs/>
          <w:sz w:val="18"/>
          <w:szCs w:val="18"/>
        </w:rPr>
      </w:pPr>
    </w:p>
    <w:p w14:paraId="74181A4B" w14:textId="45163932" w:rsidR="00D30DF3" w:rsidRDefault="00D30DF3" w:rsidP="00D30DF3">
      <w:pPr>
        <w:pStyle w:val="NormalWeb"/>
        <w:spacing w:before="0" w:beforeAutospacing="0" w:after="0" w:afterAutospacing="0"/>
        <w:jc w:val="both"/>
        <w:rPr>
          <w:rFonts w:ascii="Times New Roman" w:hAnsi="Times New Roman" w:cs="Times New Roman"/>
          <w:i/>
          <w:iCs/>
          <w:sz w:val="20"/>
          <w:szCs w:val="20"/>
        </w:rPr>
      </w:pPr>
      <w:r w:rsidRPr="00F03EC3">
        <w:rPr>
          <w:rFonts w:ascii="Times New Roman" w:hAnsi="Times New Roman" w:cs="Times New Roman"/>
          <w:b/>
          <w:i/>
          <w:iCs/>
          <w:sz w:val="20"/>
          <w:szCs w:val="20"/>
        </w:rPr>
        <w:t>NOTE</w:t>
      </w:r>
      <w:r w:rsidRPr="00F03EC3">
        <w:rPr>
          <w:rFonts w:ascii="Times New Roman" w:hAnsi="Times New Roman" w:cs="Times New Roman"/>
          <w:i/>
          <w:iCs/>
          <w:sz w:val="20"/>
          <w:szCs w:val="20"/>
        </w:rPr>
        <w:t>: Th</w:t>
      </w:r>
      <w:r w:rsidR="008332DE">
        <w:rPr>
          <w:rFonts w:ascii="Times New Roman" w:hAnsi="Times New Roman" w:cs="Times New Roman"/>
          <w:i/>
          <w:iCs/>
          <w:sz w:val="20"/>
          <w:szCs w:val="20"/>
        </w:rPr>
        <w:t>is</w:t>
      </w:r>
      <w:r w:rsidRPr="00F03EC3">
        <w:rPr>
          <w:rFonts w:ascii="Times New Roman" w:hAnsi="Times New Roman" w:cs="Times New Roman"/>
          <w:i/>
          <w:iCs/>
          <w:sz w:val="20"/>
          <w:szCs w:val="20"/>
        </w:rPr>
        <w:t xml:space="preserve"> document </w:t>
      </w:r>
      <w:r w:rsidR="008332DE">
        <w:rPr>
          <w:rFonts w:ascii="Times New Roman" w:hAnsi="Times New Roman" w:cs="Times New Roman"/>
          <w:i/>
          <w:iCs/>
          <w:sz w:val="20"/>
          <w:szCs w:val="20"/>
        </w:rPr>
        <w:t>is</w:t>
      </w:r>
      <w:r w:rsidRPr="00F03EC3">
        <w:rPr>
          <w:rFonts w:ascii="Times New Roman" w:hAnsi="Times New Roman" w:cs="Times New Roman"/>
          <w:i/>
          <w:iCs/>
          <w:sz w:val="20"/>
          <w:szCs w:val="20"/>
        </w:rPr>
        <w:t xml:space="preserve"> being provided to you </w:t>
      </w:r>
      <w:r w:rsidR="00122975" w:rsidRPr="00F03EC3">
        <w:rPr>
          <w:rFonts w:ascii="Times New Roman" w:hAnsi="Times New Roman" w:cs="Times New Roman"/>
          <w:i/>
          <w:iCs/>
          <w:sz w:val="20"/>
          <w:szCs w:val="20"/>
        </w:rPr>
        <w:t>by</w:t>
      </w:r>
      <w:r>
        <w:rPr>
          <w:rFonts w:ascii="Times New Roman" w:hAnsi="Times New Roman" w:cs="Times New Roman"/>
          <w:i/>
          <w:iCs/>
          <w:sz w:val="20"/>
          <w:szCs w:val="20"/>
        </w:rPr>
        <w:t xml:space="preserve"> the</w:t>
      </w:r>
      <w:r w:rsidRPr="00F03EC3">
        <w:rPr>
          <w:rFonts w:ascii="Times New Roman" w:hAnsi="Times New Roman" w:cs="Times New Roman"/>
          <w:i/>
          <w:iCs/>
          <w:sz w:val="20"/>
          <w:szCs w:val="20"/>
        </w:rPr>
        <w:t xml:space="preserve"> AMIC/MWCF Loss Control Division and </w:t>
      </w:r>
      <w:r w:rsidR="008332DE">
        <w:rPr>
          <w:rFonts w:ascii="Times New Roman" w:hAnsi="Times New Roman" w:cs="Times New Roman"/>
          <w:i/>
          <w:iCs/>
          <w:sz w:val="20"/>
          <w:szCs w:val="20"/>
        </w:rPr>
        <w:t>is</w:t>
      </w:r>
      <w:r w:rsidRPr="00F03EC3">
        <w:rPr>
          <w:rFonts w:ascii="Times New Roman" w:hAnsi="Times New Roman" w:cs="Times New Roman"/>
          <w:i/>
          <w:iCs/>
          <w:sz w:val="20"/>
          <w:szCs w:val="20"/>
        </w:rPr>
        <w:t xml:space="preserve"> not intended to be legal advice. </w:t>
      </w:r>
      <w:r w:rsidR="008332DE">
        <w:rPr>
          <w:rFonts w:ascii="Times New Roman" w:hAnsi="Times New Roman" w:cs="Times New Roman"/>
          <w:i/>
          <w:iCs/>
          <w:sz w:val="20"/>
          <w:szCs w:val="20"/>
        </w:rPr>
        <w:t>It does</w:t>
      </w:r>
      <w:r w:rsidRPr="00F03EC3">
        <w:rPr>
          <w:rFonts w:ascii="Times New Roman" w:hAnsi="Times New Roman" w:cs="Times New Roman"/>
          <w:i/>
          <w:iCs/>
          <w:sz w:val="20"/>
          <w:szCs w:val="20"/>
        </w:rPr>
        <w:t xml:space="preserve"> not identify all the issues surrounding a particular topic. Laws and “Best Practices” change and policies must be continually reviewed </w:t>
      </w:r>
      <w:r>
        <w:rPr>
          <w:rFonts w:ascii="Times New Roman" w:hAnsi="Times New Roman" w:cs="Times New Roman"/>
          <w:i/>
          <w:iCs/>
          <w:sz w:val="20"/>
          <w:szCs w:val="20"/>
        </w:rPr>
        <w:t xml:space="preserve">and </w:t>
      </w:r>
      <w:r w:rsidRPr="00F03EC3">
        <w:rPr>
          <w:rFonts w:ascii="Times New Roman" w:hAnsi="Times New Roman" w:cs="Times New Roman"/>
          <w:i/>
          <w:iCs/>
          <w:sz w:val="20"/>
          <w:szCs w:val="20"/>
        </w:rPr>
        <w:t>update</w:t>
      </w:r>
      <w:r>
        <w:rPr>
          <w:rFonts w:ascii="Times New Roman" w:hAnsi="Times New Roman" w:cs="Times New Roman"/>
          <w:i/>
          <w:iCs/>
          <w:sz w:val="20"/>
          <w:szCs w:val="20"/>
        </w:rPr>
        <w:t>d</w:t>
      </w:r>
      <w:r w:rsidRPr="00F03EC3">
        <w:rPr>
          <w:rFonts w:ascii="Times New Roman" w:hAnsi="Times New Roman" w:cs="Times New Roman"/>
          <w:i/>
          <w:iCs/>
          <w:sz w:val="20"/>
          <w:szCs w:val="20"/>
        </w:rPr>
        <w:t xml:space="preserve"> as needed</w:t>
      </w:r>
      <w:r>
        <w:rPr>
          <w:rFonts w:ascii="Times New Roman" w:hAnsi="Times New Roman" w:cs="Times New Roman"/>
          <w:i/>
          <w:iCs/>
          <w:sz w:val="20"/>
          <w:szCs w:val="20"/>
        </w:rPr>
        <w:t xml:space="preserve">. </w:t>
      </w:r>
      <w:r w:rsidRPr="00F03EC3">
        <w:rPr>
          <w:rFonts w:ascii="Times New Roman" w:hAnsi="Times New Roman" w:cs="Times New Roman"/>
          <w:i/>
          <w:iCs/>
          <w:sz w:val="20"/>
          <w:szCs w:val="20"/>
        </w:rPr>
        <w:t>Public agencies are encouraged to review their procedures with an expert or an attorney who is knowledgeable about the topic. Reliance on this information is at the sole risk of the user.</w:t>
      </w:r>
    </w:p>
    <w:p w14:paraId="009CFC13" w14:textId="217F0E44" w:rsidR="001644D7" w:rsidRPr="001644D7" w:rsidRDefault="001644D7" w:rsidP="001644D7"/>
    <w:p w14:paraId="2253045F" w14:textId="65DB824B" w:rsidR="001644D7" w:rsidRPr="001644D7" w:rsidRDefault="001644D7" w:rsidP="001644D7"/>
    <w:p w14:paraId="31226E45" w14:textId="10ED2855" w:rsidR="001644D7" w:rsidRPr="001644D7" w:rsidRDefault="001644D7" w:rsidP="001644D7"/>
    <w:p w14:paraId="7531017E" w14:textId="74133CF3" w:rsidR="001644D7" w:rsidRDefault="001644D7" w:rsidP="001644D7">
      <w:pPr>
        <w:rPr>
          <w:rFonts w:eastAsia="Calibri" w:cs="Times New Roman"/>
          <w:i/>
          <w:iCs/>
          <w:sz w:val="20"/>
          <w:szCs w:val="20"/>
        </w:rPr>
      </w:pPr>
    </w:p>
    <w:p w14:paraId="211631FC" w14:textId="6B886630" w:rsidR="001644D7" w:rsidRDefault="001644D7" w:rsidP="001644D7">
      <w:pPr>
        <w:rPr>
          <w:rFonts w:eastAsia="Calibri" w:cs="Times New Roman"/>
          <w:i/>
          <w:iCs/>
          <w:sz w:val="20"/>
          <w:szCs w:val="20"/>
        </w:rPr>
      </w:pPr>
    </w:p>
    <w:p w14:paraId="5B900D16" w14:textId="4797BCA5" w:rsidR="00BF39D3" w:rsidRDefault="00BF39D3" w:rsidP="00BF39D3"/>
    <w:p w14:paraId="29B8ADA1" w14:textId="77777777" w:rsidR="00BF39D3" w:rsidRPr="00BF39D3" w:rsidRDefault="00BF39D3" w:rsidP="00BF39D3"/>
    <w:p w14:paraId="6AC530E0" w14:textId="77777777" w:rsidR="001644D7" w:rsidRPr="001644D7" w:rsidRDefault="001644D7" w:rsidP="001644D7"/>
    <w:sectPr w:rsidR="001644D7" w:rsidRPr="001644D7" w:rsidSect="00910434">
      <w:headerReference w:type="default" r:id="rId7"/>
      <w:footerReference w:type="default" r:id="rId8"/>
      <w:pgSz w:w="12240" w:h="15840" w:code="1"/>
      <w:pgMar w:top="1440" w:right="1440" w:bottom="1440" w:left="180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0D78" w14:textId="77777777" w:rsidR="00AE70F6" w:rsidRDefault="00AE70F6" w:rsidP="00364124">
      <w:r>
        <w:separator/>
      </w:r>
    </w:p>
  </w:endnote>
  <w:endnote w:type="continuationSeparator" w:id="0">
    <w:p w14:paraId="1BECCCBB" w14:textId="77777777" w:rsidR="00AE70F6" w:rsidRDefault="00AE70F6" w:rsidP="0036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AF1C" w14:textId="6BEBBE89" w:rsidR="001644D7" w:rsidRDefault="001644D7">
    <w:pPr>
      <w:pStyle w:val="Footer"/>
    </w:pPr>
    <w:r>
      <w:tab/>
    </w:r>
    <w:r>
      <w:tab/>
    </w:r>
    <w:r w:rsidRPr="001644D7">
      <w:rPr>
        <w:sz w:val="20"/>
        <w:szCs w:val="20"/>
      </w:rPr>
      <w:t>REVISED 02/2023</w:t>
    </w:r>
  </w:p>
  <w:p w14:paraId="23C28022" w14:textId="77777777" w:rsidR="00941602" w:rsidRDefault="0094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33B7" w14:textId="77777777" w:rsidR="00AE70F6" w:rsidRDefault="00AE70F6" w:rsidP="00364124">
      <w:r>
        <w:separator/>
      </w:r>
    </w:p>
  </w:footnote>
  <w:footnote w:type="continuationSeparator" w:id="0">
    <w:p w14:paraId="056F6C1D" w14:textId="77777777" w:rsidR="00AE70F6" w:rsidRDefault="00AE70F6" w:rsidP="00364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AC76" w14:textId="77777777" w:rsidR="00364124" w:rsidRDefault="00364124" w:rsidP="003641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8D8"/>
    <w:multiLevelType w:val="hybridMultilevel"/>
    <w:tmpl w:val="1166DDA0"/>
    <w:lvl w:ilvl="0" w:tplc="7D883EB4">
      <w:start w:val="5"/>
      <w:numFmt w:val="upperLetter"/>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41ABD"/>
    <w:multiLevelType w:val="hybridMultilevel"/>
    <w:tmpl w:val="F948D8D8"/>
    <w:lvl w:ilvl="0" w:tplc="9C2826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82DA5"/>
    <w:multiLevelType w:val="hybridMultilevel"/>
    <w:tmpl w:val="B64AC096"/>
    <w:lvl w:ilvl="0" w:tplc="EC1229C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17DA7"/>
    <w:multiLevelType w:val="hybridMultilevel"/>
    <w:tmpl w:val="2A820EF6"/>
    <w:lvl w:ilvl="0" w:tplc="50809E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726D5"/>
    <w:multiLevelType w:val="hybridMultilevel"/>
    <w:tmpl w:val="C4128B22"/>
    <w:lvl w:ilvl="0" w:tplc="3EEEBF24">
      <w:start w:val="5"/>
      <w:numFmt w:val="upperLetter"/>
      <w:lvlText w:val="%1."/>
      <w:lvlJc w:val="left"/>
      <w:pPr>
        <w:ind w:left="7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E2802"/>
    <w:multiLevelType w:val="hybridMultilevel"/>
    <w:tmpl w:val="11C05130"/>
    <w:lvl w:ilvl="0" w:tplc="199A6754">
      <w:start w:val="1"/>
      <w:numFmt w:val="upp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60195"/>
    <w:multiLevelType w:val="hybridMultilevel"/>
    <w:tmpl w:val="B146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0A01DB"/>
    <w:multiLevelType w:val="hybridMultilevel"/>
    <w:tmpl w:val="A4E44442"/>
    <w:lvl w:ilvl="0" w:tplc="32CE7CA4">
      <w:start w:val="3"/>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92C1A"/>
    <w:multiLevelType w:val="hybridMultilevel"/>
    <w:tmpl w:val="4FA84366"/>
    <w:lvl w:ilvl="0" w:tplc="EC1229CA">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084E62"/>
    <w:multiLevelType w:val="hybridMultilevel"/>
    <w:tmpl w:val="29760336"/>
    <w:lvl w:ilvl="0" w:tplc="0409001B">
      <w:start w:val="1"/>
      <w:numFmt w:val="lowerRoman"/>
      <w:lvlText w:val="%1."/>
      <w:lvlJc w:val="right"/>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C184F73"/>
    <w:multiLevelType w:val="hybridMultilevel"/>
    <w:tmpl w:val="8968FB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1AD"/>
    <w:multiLevelType w:val="hybridMultilevel"/>
    <w:tmpl w:val="476E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B72FC"/>
    <w:multiLevelType w:val="hybridMultilevel"/>
    <w:tmpl w:val="0D0E53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C976BC"/>
    <w:multiLevelType w:val="hybridMultilevel"/>
    <w:tmpl w:val="DB10AC24"/>
    <w:lvl w:ilvl="0" w:tplc="B6346F62">
      <w:start w:val="1"/>
      <w:numFmt w:val="lowerRoman"/>
      <w:lvlText w:val="%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C7BE6"/>
    <w:multiLevelType w:val="hybridMultilevel"/>
    <w:tmpl w:val="DC1E1288"/>
    <w:lvl w:ilvl="0" w:tplc="99F26B22">
      <w:start w:val="1"/>
      <w:numFmt w:val="lowerRoman"/>
      <w:lvlText w:val="%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144BC"/>
    <w:multiLevelType w:val="hybridMultilevel"/>
    <w:tmpl w:val="49665946"/>
    <w:lvl w:ilvl="0" w:tplc="1494E3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72AF1"/>
    <w:multiLevelType w:val="hybridMultilevel"/>
    <w:tmpl w:val="355A1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25B1C"/>
    <w:multiLevelType w:val="hybridMultilevel"/>
    <w:tmpl w:val="28E89172"/>
    <w:lvl w:ilvl="0" w:tplc="AA4A5D2E">
      <w:start w:val="1"/>
      <w:numFmt w:val="decimal"/>
      <w:lvlText w:val="%1."/>
      <w:lvlJc w:val="left"/>
      <w:pPr>
        <w:ind w:left="1440" w:hanging="360"/>
      </w:pPr>
      <w:rPr>
        <w:rFonts w:cs="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C36A26"/>
    <w:multiLevelType w:val="hybridMultilevel"/>
    <w:tmpl w:val="E2824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3604C"/>
    <w:multiLevelType w:val="hybridMultilevel"/>
    <w:tmpl w:val="40C05150"/>
    <w:lvl w:ilvl="0" w:tplc="EC1229C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A12B9"/>
    <w:multiLevelType w:val="hybridMultilevel"/>
    <w:tmpl w:val="7BBEB262"/>
    <w:lvl w:ilvl="0" w:tplc="5CB864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4E14EF"/>
    <w:multiLevelType w:val="hybridMultilevel"/>
    <w:tmpl w:val="9BB4ECB0"/>
    <w:lvl w:ilvl="0" w:tplc="1130C968">
      <w:start w:val="6"/>
      <w:numFmt w:val="upp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730EB"/>
    <w:multiLevelType w:val="hybridMultilevel"/>
    <w:tmpl w:val="BA746632"/>
    <w:lvl w:ilvl="0" w:tplc="175EB38C">
      <w:start w:val="1"/>
      <w:numFmt w:val="bullet"/>
      <w:lvlText w:val=""/>
      <w:lvlJc w:val="left"/>
      <w:pPr>
        <w:tabs>
          <w:tab w:val="num" w:pos="720"/>
        </w:tabs>
        <w:ind w:left="720" w:hanging="360"/>
      </w:pPr>
      <w:rPr>
        <w:rFonts w:ascii="Wingdings 2" w:hAnsi="Wingdings 2" w:hint="default"/>
      </w:rPr>
    </w:lvl>
    <w:lvl w:ilvl="1" w:tplc="A6C08F32" w:tentative="1">
      <w:start w:val="1"/>
      <w:numFmt w:val="bullet"/>
      <w:lvlText w:val=""/>
      <w:lvlJc w:val="left"/>
      <w:pPr>
        <w:tabs>
          <w:tab w:val="num" w:pos="1440"/>
        </w:tabs>
        <w:ind w:left="1440" w:hanging="360"/>
      </w:pPr>
      <w:rPr>
        <w:rFonts w:ascii="Wingdings 2" w:hAnsi="Wingdings 2" w:hint="default"/>
      </w:rPr>
    </w:lvl>
    <w:lvl w:ilvl="2" w:tplc="E79273D0" w:tentative="1">
      <w:start w:val="1"/>
      <w:numFmt w:val="bullet"/>
      <w:lvlText w:val=""/>
      <w:lvlJc w:val="left"/>
      <w:pPr>
        <w:tabs>
          <w:tab w:val="num" w:pos="2160"/>
        </w:tabs>
        <w:ind w:left="2160" w:hanging="360"/>
      </w:pPr>
      <w:rPr>
        <w:rFonts w:ascii="Wingdings 2" w:hAnsi="Wingdings 2" w:hint="default"/>
      </w:rPr>
    </w:lvl>
    <w:lvl w:ilvl="3" w:tplc="8992384C" w:tentative="1">
      <w:start w:val="1"/>
      <w:numFmt w:val="bullet"/>
      <w:lvlText w:val=""/>
      <w:lvlJc w:val="left"/>
      <w:pPr>
        <w:tabs>
          <w:tab w:val="num" w:pos="2880"/>
        </w:tabs>
        <w:ind w:left="2880" w:hanging="360"/>
      </w:pPr>
      <w:rPr>
        <w:rFonts w:ascii="Wingdings 2" w:hAnsi="Wingdings 2" w:hint="default"/>
      </w:rPr>
    </w:lvl>
    <w:lvl w:ilvl="4" w:tplc="2E9C7536" w:tentative="1">
      <w:start w:val="1"/>
      <w:numFmt w:val="bullet"/>
      <w:lvlText w:val=""/>
      <w:lvlJc w:val="left"/>
      <w:pPr>
        <w:tabs>
          <w:tab w:val="num" w:pos="3600"/>
        </w:tabs>
        <w:ind w:left="3600" w:hanging="360"/>
      </w:pPr>
      <w:rPr>
        <w:rFonts w:ascii="Wingdings 2" w:hAnsi="Wingdings 2" w:hint="default"/>
      </w:rPr>
    </w:lvl>
    <w:lvl w:ilvl="5" w:tplc="0D9A1BB6" w:tentative="1">
      <w:start w:val="1"/>
      <w:numFmt w:val="bullet"/>
      <w:lvlText w:val=""/>
      <w:lvlJc w:val="left"/>
      <w:pPr>
        <w:tabs>
          <w:tab w:val="num" w:pos="4320"/>
        </w:tabs>
        <w:ind w:left="4320" w:hanging="360"/>
      </w:pPr>
      <w:rPr>
        <w:rFonts w:ascii="Wingdings 2" w:hAnsi="Wingdings 2" w:hint="default"/>
      </w:rPr>
    </w:lvl>
    <w:lvl w:ilvl="6" w:tplc="733C6408" w:tentative="1">
      <w:start w:val="1"/>
      <w:numFmt w:val="bullet"/>
      <w:lvlText w:val=""/>
      <w:lvlJc w:val="left"/>
      <w:pPr>
        <w:tabs>
          <w:tab w:val="num" w:pos="5040"/>
        </w:tabs>
        <w:ind w:left="5040" w:hanging="360"/>
      </w:pPr>
      <w:rPr>
        <w:rFonts w:ascii="Wingdings 2" w:hAnsi="Wingdings 2" w:hint="default"/>
      </w:rPr>
    </w:lvl>
    <w:lvl w:ilvl="7" w:tplc="DF8226D8" w:tentative="1">
      <w:start w:val="1"/>
      <w:numFmt w:val="bullet"/>
      <w:lvlText w:val=""/>
      <w:lvlJc w:val="left"/>
      <w:pPr>
        <w:tabs>
          <w:tab w:val="num" w:pos="5760"/>
        </w:tabs>
        <w:ind w:left="5760" w:hanging="360"/>
      </w:pPr>
      <w:rPr>
        <w:rFonts w:ascii="Wingdings 2" w:hAnsi="Wingdings 2" w:hint="default"/>
      </w:rPr>
    </w:lvl>
    <w:lvl w:ilvl="8" w:tplc="8C1A50E6"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4F17C5D"/>
    <w:multiLevelType w:val="hybridMultilevel"/>
    <w:tmpl w:val="99142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87859"/>
    <w:multiLevelType w:val="hybridMultilevel"/>
    <w:tmpl w:val="7CB6E4FC"/>
    <w:lvl w:ilvl="0" w:tplc="C43A919A">
      <w:start w:val="1"/>
      <w:numFmt w:val="upperLetter"/>
      <w:lvlText w:val="%1."/>
      <w:lvlJc w:val="left"/>
      <w:pPr>
        <w:ind w:left="720" w:hanging="420"/>
      </w:pPr>
      <w:rPr>
        <w:rFonts w:hint="default"/>
      </w:rPr>
    </w:lvl>
    <w:lvl w:ilvl="1" w:tplc="0409000F">
      <w:start w:val="1"/>
      <w:numFmt w:val="decimal"/>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64F97022"/>
    <w:multiLevelType w:val="hybridMultilevel"/>
    <w:tmpl w:val="D6006B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A922FA"/>
    <w:multiLevelType w:val="hybridMultilevel"/>
    <w:tmpl w:val="178CD386"/>
    <w:lvl w:ilvl="0" w:tplc="384E79E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35624"/>
    <w:multiLevelType w:val="hybridMultilevel"/>
    <w:tmpl w:val="C826FFEE"/>
    <w:lvl w:ilvl="0" w:tplc="AC887242">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A23CE"/>
    <w:multiLevelType w:val="hybridMultilevel"/>
    <w:tmpl w:val="08D07596"/>
    <w:lvl w:ilvl="0" w:tplc="F8346B2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B11B24"/>
    <w:multiLevelType w:val="hybridMultilevel"/>
    <w:tmpl w:val="D6006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3234E"/>
    <w:multiLevelType w:val="hybridMultilevel"/>
    <w:tmpl w:val="373A09C6"/>
    <w:lvl w:ilvl="0" w:tplc="EC1229C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E0D37"/>
    <w:multiLevelType w:val="hybridMultilevel"/>
    <w:tmpl w:val="78362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16E9B"/>
    <w:multiLevelType w:val="hybridMultilevel"/>
    <w:tmpl w:val="8C2E5FAA"/>
    <w:lvl w:ilvl="0" w:tplc="1BD03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400670">
    <w:abstractNumId w:val="24"/>
  </w:num>
  <w:num w:numId="2" w16cid:durableId="475991684">
    <w:abstractNumId w:val="27"/>
  </w:num>
  <w:num w:numId="3" w16cid:durableId="1188104504">
    <w:abstractNumId w:val="28"/>
  </w:num>
  <w:num w:numId="4" w16cid:durableId="1022630493">
    <w:abstractNumId w:val="17"/>
  </w:num>
  <w:num w:numId="5" w16cid:durableId="1956326080">
    <w:abstractNumId w:val="23"/>
  </w:num>
  <w:num w:numId="6" w16cid:durableId="2012175351">
    <w:abstractNumId w:val="16"/>
  </w:num>
  <w:num w:numId="7" w16cid:durableId="667832253">
    <w:abstractNumId w:val="11"/>
  </w:num>
  <w:num w:numId="8" w16cid:durableId="1693529500">
    <w:abstractNumId w:val="18"/>
  </w:num>
  <w:num w:numId="9" w16cid:durableId="646011609">
    <w:abstractNumId w:val="6"/>
  </w:num>
  <w:num w:numId="10" w16cid:durableId="1869903703">
    <w:abstractNumId w:val="32"/>
  </w:num>
  <w:num w:numId="11" w16cid:durableId="149058343">
    <w:abstractNumId w:val="19"/>
  </w:num>
  <w:num w:numId="12" w16cid:durableId="341981736">
    <w:abstractNumId w:val="30"/>
  </w:num>
  <w:num w:numId="13" w16cid:durableId="1510825438">
    <w:abstractNumId w:val="7"/>
  </w:num>
  <w:num w:numId="14" w16cid:durableId="354464">
    <w:abstractNumId w:val="1"/>
  </w:num>
  <w:num w:numId="15" w16cid:durableId="2097481073">
    <w:abstractNumId w:val="5"/>
  </w:num>
  <w:num w:numId="16" w16cid:durableId="1884638602">
    <w:abstractNumId w:val="26"/>
  </w:num>
  <w:num w:numId="17" w16cid:durableId="976835932">
    <w:abstractNumId w:val="10"/>
  </w:num>
  <w:num w:numId="18" w16cid:durableId="1863473265">
    <w:abstractNumId w:val="12"/>
  </w:num>
  <w:num w:numId="19" w16cid:durableId="1845246760">
    <w:abstractNumId w:val="9"/>
  </w:num>
  <w:num w:numId="20" w16cid:durableId="744453094">
    <w:abstractNumId w:val="14"/>
  </w:num>
  <w:num w:numId="21" w16cid:durableId="1288856746">
    <w:abstractNumId w:val="13"/>
  </w:num>
  <w:num w:numId="22" w16cid:durableId="2085251678">
    <w:abstractNumId w:val="31"/>
  </w:num>
  <w:num w:numId="23" w16cid:durableId="968319204">
    <w:abstractNumId w:val="29"/>
  </w:num>
  <w:num w:numId="24" w16cid:durableId="2005157913">
    <w:abstractNumId w:val="2"/>
  </w:num>
  <w:num w:numId="25" w16cid:durableId="470250706">
    <w:abstractNumId w:val="8"/>
  </w:num>
  <w:num w:numId="26" w16cid:durableId="951284871">
    <w:abstractNumId w:val="0"/>
  </w:num>
  <w:num w:numId="27" w16cid:durableId="1216746394">
    <w:abstractNumId w:val="4"/>
  </w:num>
  <w:num w:numId="28" w16cid:durableId="1863203950">
    <w:abstractNumId w:val="20"/>
  </w:num>
  <w:num w:numId="29" w16cid:durableId="324671316">
    <w:abstractNumId w:val="25"/>
  </w:num>
  <w:num w:numId="30" w16cid:durableId="1186990137">
    <w:abstractNumId w:val="3"/>
  </w:num>
  <w:num w:numId="31" w16cid:durableId="299652062">
    <w:abstractNumId w:val="15"/>
  </w:num>
  <w:num w:numId="32" w16cid:durableId="325322697">
    <w:abstractNumId w:val="21"/>
  </w:num>
  <w:num w:numId="33" w16cid:durableId="10782097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F4"/>
    <w:rsid w:val="000143A1"/>
    <w:rsid w:val="000261C6"/>
    <w:rsid w:val="00065FF5"/>
    <w:rsid w:val="000D6EFE"/>
    <w:rsid w:val="000E1C33"/>
    <w:rsid w:val="001048CF"/>
    <w:rsid w:val="0010634E"/>
    <w:rsid w:val="00113AA4"/>
    <w:rsid w:val="00122975"/>
    <w:rsid w:val="00130E6F"/>
    <w:rsid w:val="00141D8C"/>
    <w:rsid w:val="00150016"/>
    <w:rsid w:val="001511D5"/>
    <w:rsid w:val="00154586"/>
    <w:rsid w:val="001644D7"/>
    <w:rsid w:val="00173166"/>
    <w:rsid w:val="001A574D"/>
    <w:rsid w:val="001C731F"/>
    <w:rsid w:val="001E5205"/>
    <w:rsid w:val="002153ED"/>
    <w:rsid w:val="00226467"/>
    <w:rsid w:val="00244804"/>
    <w:rsid w:val="00263B97"/>
    <w:rsid w:val="0027459B"/>
    <w:rsid w:val="00282A1B"/>
    <w:rsid w:val="00293C09"/>
    <w:rsid w:val="0029669D"/>
    <w:rsid w:val="00296CBD"/>
    <w:rsid w:val="002978CD"/>
    <w:rsid w:val="002D1D03"/>
    <w:rsid w:val="002F12A8"/>
    <w:rsid w:val="003309C9"/>
    <w:rsid w:val="00350AB1"/>
    <w:rsid w:val="00364124"/>
    <w:rsid w:val="003920ED"/>
    <w:rsid w:val="003D3B91"/>
    <w:rsid w:val="003E10CE"/>
    <w:rsid w:val="003E262C"/>
    <w:rsid w:val="0042151D"/>
    <w:rsid w:val="00434AF6"/>
    <w:rsid w:val="00441C25"/>
    <w:rsid w:val="00455C22"/>
    <w:rsid w:val="00466519"/>
    <w:rsid w:val="004671E6"/>
    <w:rsid w:val="004720B0"/>
    <w:rsid w:val="00490198"/>
    <w:rsid w:val="004902C0"/>
    <w:rsid w:val="00494CA0"/>
    <w:rsid w:val="004A24BA"/>
    <w:rsid w:val="004C497A"/>
    <w:rsid w:val="004E0B49"/>
    <w:rsid w:val="004E39F4"/>
    <w:rsid w:val="004F1A0B"/>
    <w:rsid w:val="00507C4B"/>
    <w:rsid w:val="005107A2"/>
    <w:rsid w:val="00516B3C"/>
    <w:rsid w:val="005219B6"/>
    <w:rsid w:val="00525BA3"/>
    <w:rsid w:val="005432FC"/>
    <w:rsid w:val="00555619"/>
    <w:rsid w:val="00562DD4"/>
    <w:rsid w:val="00581584"/>
    <w:rsid w:val="005919A9"/>
    <w:rsid w:val="005C627E"/>
    <w:rsid w:val="005D0DBA"/>
    <w:rsid w:val="005E2D43"/>
    <w:rsid w:val="005F0906"/>
    <w:rsid w:val="0061360C"/>
    <w:rsid w:val="00634158"/>
    <w:rsid w:val="00645222"/>
    <w:rsid w:val="00647646"/>
    <w:rsid w:val="006975BD"/>
    <w:rsid w:val="006B0931"/>
    <w:rsid w:val="006D168F"/>
    <w:rsid w:val="006E5442"/>
    <w:rsid w:val="0070557E"/>
    <w:rsid w:val="00706E8F"/>
    <w:rsid w:val="00706F5D"/>
    <w:rsid w:val="00730593"/>
    <w:rsid w:val="007634A1"/>
    <w:rsid w:val="00770730"/>
    <w:rsid w:val="00783043"/>
    <w:rsid w:val="007B468D"/>
    <w:rsid w:val="007C08AE"/>
    <w:rsid w:val="007C5906"/>
    <w:rsid w:val="007C5CA6"/>
    <w:rsid w:val="007D0837"/>
    <w:rsid w:val="007D1AAE"/>
    <w:rsid w:val="007D25EA"/>
    <w:rsid w:val="007D2A12"/>
    <w:rsid w:val="007E04A8"/>
    <w:rsid w:val="007E67C3"/>
    <w:rsid w:val="007F72AF"/>
    <w:rsid w:val="00801A35"/>
    <w:rsid w:val="00801E1C"/>
    <w:rsid w:val="00804B74"/>
    <w:rsid w:val="00822410"/>
    <w:rsid w:val="00826D58"/>
    <w:rsid w:val="00827434"/>
    <w:rsid w:val="008332DE"/>
    <w:rsid w:val="00834938"/>
    <w:rsid w:val="0085585E"/>
    <w:rsid w:val="00867867"/>
    <w:rsid w:val="00892D5D"/>
    <w:rsid w:val="008A23F2"/>
    <w:rsid w:val="008A25BD"/>
    <w:rsid w:val="008A3051"/>
    <w:rsid w:val="008B305A"/>
    <w:rsid w:val="008C35B1"/>
    <w:rsid w:val="008C3F47"/>
    <w:rsid w:val="008D7EE0"/>
    <w:rsid w:val="008E31A7"/>
    <w:rsid w:val="008F5EC6"/>
    <w:rsid w:val="009103B5"/>
    <w:rsid w:val="00910434"/>
    <w:rsid w:val="0091587F"/>
    <w:rsid w:val="0093061F"/>
    <w:rsid w:val="00930D77"/>
    <w:rsid w:val="00933F98"/>
    <w:rsid w:val="00941602"/>
    <w:rsid w:val="00966880"/>
    <w:rsid w:val="00984819"/>
    <w:rsid w:val="009A5764"/>
    <w:rsid w:val="009B4A10"/>
    <w:rsid w:val="009B5CB1"/>
    <w:rsid w:val="009D40E2"/>
    <w:rsid w:val="009E6F82"/>
    <w:rsid w:val="00A043C5"/>
    <w:rsid w:val="00A115D2"/>
    <w:rsid w:val="00A164A5"/>
    <w:rsid w:val="00A20222"/>
    <w:rsid w:val="00A469F6"/>
    <w:rsid w:val="00A477BD"/>
    <w:rsid w:val="00A81456"/>
    <w:rsid w:val="00A82B4A"/>
    <w:rsid w:val="00AA1DE5"/>
    <w:rsid w:val="00AB522E"/>
    <w:rsid w:val="00AD10F0"/>
    <w:rsid w:val="00AE70F6"/>
    <w:rsid w:val="00B0228F"/>
    <w:rsid w:val="00B059F0"/>
    <w:rsid w:val="00B14720"/>
    <w:rsid w:val="00B45BCD"/>
    <w:rsid w:val="00B4711C"/>
    <w:rsid w:val="00B669DF"/>
    <w:rsid w:val="00B72FA9"/>
    <w:rsid w:val="00B871B9"/>
    <w:rsid w:val="00BA19BF"/>
    <w:rsid w:val="00BF3023"/>
    <w:rsid w:val="00BF39D3"/>
    <w:rsid w:val="00C154A0"/>
    <w:rsid w:val="00C3625A"/>
    <w:rsid w:val="00C47DB0"/>
    <w:rsid w:val="00C54954"/>
    <w:rsid w:val="00C7470B"/>
    <w:rsid w:val="00CA1FB3"/>
    <w:rsid w:val="00CB5DBE"/>
    <w:rsid w:val="00CC3AEF"/>
    <w:rsid w:val="00CD427F"/>
    <w:rsid w:val="00CD42D5"/>
    <w:rsid w:val="00CE0B3F"/>
    <w:rsid w:val="00CE16F7"/>
    <w:rsid w:val="00CF2DB9"/>
    <w:rsid w:val="00CF6CF6"/>
    <w:rsid w:val="00D00FA9"/>
    <w:rsid w:val="00D30DF3"/>
    <w:rsid w:val="00D32FE4"/>
    <w:rsid w:val="00D37324"/>
    <w:rsid w:val="00D610B1"/>
    <w:rsid w:val="00D641D5"/>
    <w:rsid w:val="00D65411"/>
    <w:rsid w:val="00D72FF1"/>
    <w:rsid w:val="00D9499D"/>
    <w:rsid w:val="00DA32A1"/>
    <w:rsid w:val="00DC52A7"/>
    <w:rsid w:val="00DF22B4"/>
    <w:rsid w:val="00E04FFA"/>
    <w:rsid w:val="00E1171C"/>
    <w:rsid w:val="00E87AC1"/>
    <w:rsid w:val="00EB17C2"/>
    <w:rsid w:val="00EB6C1A"/>
    <w:rsid w:val="00EC6EBD"/>
    <w:rsid w:val="00ED144A"/>
    <w:rsid w:val="00EE31F4"/>
    <w:rsid w:val="00EE5D20"/>
    <w:rsid w:val="00F02336"/>
    <w:rsid w:val="00F03791"/>
    <w:rsid w:val="00F05917"/>
    <w:rsid w:val="00F2026C"/>
    <w:rsid w:val="00F43127"/>
    <w:rsid w:val="00F444D7"/>
    <w:rsid w:val="00F65DA7"/>
    <w:rsid w:val="00F67298"/>
    <w:rsid w:val="00F7359B"/>
    <w:rsid w:val="00F94BE6"/>
    <w:rsid w:val="00FA15B2"/>
    <w:rsid w:val="00FA5616"/>
    <w:rsid w:val="00FD1734"/>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0BE3"/>
  <w15:docId w15:val="{4B51678D-A3ED-0C43-81ED-3C04FB83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124"/>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4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124"/>
    <w:pPr>
      <w:tabs>
        <w:tab w:val="center" w:pos="4680"/>
        <w:tab w:val="right" w:pos="9360"/>
      </w:tabs>
    </w:pPr>
  </w:style>
  <w:style w:type="character" w:customStyle="1" w:styleId="HeaderChar">
    <w:name w:val="Header Char"/>
    <w:link w:val="Header"/>
    <w:uiPriority w:val="99"/>
    <w:rsid w:val="00364124"/>
    <w:rPr>
      <w:rFonts w:ascii="Times New Roman" w:eastAsia="Times New Roman" w:hAnsi="Times New Roman" w:cs="Arial"/>
      <w:sz w:val="24"/>
      <w:szCs w:val="24"/>
    </w:rPr>
  </w:style>
  <w:style w:type="paragraph" w:styleId="Footer">
    <w:name w:val="footer"/>
    <w:basedOn w:val="Normal"/>
    <w:link w:val="FooterChar"/>
    <w:uiPriority w:val="99"/>
    <w:unhideWhenUsed/>
    <w:rsid w:val="00364124"/>
    <w:pPr>
      <w:tabs>
        <w:tab w:val="center" w:pos="4680"/>
        <w:tab w:val="right" w:pos="9360"/>
      </w:tabs>
    </w:pPr>
  </w:style>
  <w:style w:type="character" w:customStyle="1" w:styleId="FooterChar">
    <w:name w:val="Footer Char"/>
    <w:link w:val="Footer"/>
    <w:uiPriority w:val="99"/>
    <w:rsid w:val="00364124"/>
    <w:rPr>
      <w:rFonts w:ascii="Times New Roman" w:eastAsia="Times New Roman" w:hAnsi="Times New Roman" w:cs="Arial"/>
      <w:sz w:val="24"/>
      <w:szCs w:val="24"/>
    </w:rPr>
  </w:style>
  <w:style w:type="paragraph" w:styleId="ListParagraph">
    <w:name w:val="List Paragraph"/>
    <w:basedOn w:val="Normal"/>
    <w:uiPriority w:val="34"/>
    <w:qFormat/>
    <w:rsid w:val="00EE31F4"/>
    <w:pPr>
      <w:ind w:left="720"/>
      <w:contextualSpacing/>
    </w:pPr>
  </w:style>
  <w:style w:type="paragraph" w:customStyle="1" w:styleId="DefaultText">
    <w:name w:val="Default Text"/>
    <w:basedOn w:val="Normal"/>
    <w:rsid w:val="00F43127"/>
    <w:pPr>
      <w:overflowPunct w:val="0"/>
      <w:autoSpaceDE w:val="0"/>
      <w:autoSpaceDN w:val="0"/>
      <w:adjustRightInd w:val="0"/>
    </w:pPr>
    <w:rPr>
      <w:rFonts w:cs="Times New Roman"/>
      <w:szCs w:val="20"/>
    </w:rPr>
  </w:style>
  <w:style w:type="character" w:customStyle="1" w:styleId="a-size-large">
    <w:name w:val="a-size-large"/>
    <w:rsid w:val="000E1C33"/>
  </w:style>
  <w:style w:type="paragraph" w:styleId="NormalWeb">
    <w:name w:val="Normal (Web)"/>
    <w:basedOn w:val="Normal"/>
    <w:uiPriority w:val="99"/>
    <w:unhideWhenUsed/>
    <w:rsid w:val="008B305A"/>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691">
      <w:bodyDiv w:val="1"/>
      <w:marLeft w:val="0"/>
      <w:marRight w:val="0"/>
      <w:marTop w:val="0"/>
      <w:marBottom w:val="0"/>
      <w:divBdr>
        <w:top w:val="none" w:sz="0" w:space="0" w:color="auto"/>
        <w:left w:val="none" w:sz="0" w:space="0" w:color="auto"/>
        <w:bottom w:val="none" w:sz="0" w:space="0" w:color="auto"/>
        <w:right w:val="none" w:sz="0" w:space="0" w:color="auto"/>
      </w:divBdr>
    </w:div>
    <w:div w:id="601495476">
      <w:bodyDiv w:val="1"/>
      <w:marLeft w:val="0"/>
      <w:marRight w:val="0"/>
      <w:marTop w:val="0"/>
      <w:marBottom w:val="0"/>
      <w:divBdr>
        <w:top w:val="none" w:sz="0" w:space="0" w:color="auto"/>
        <w:left w:val="none" w:sz="0" w:space="0" w:color="auto"/>
        <w:bottom w:val="none" w:sz="0" w:space="0" w:color="auto"/>
        <w:right w:val="none" w:sz="0" w:space="0" w:color="auto"/>
      </w:divBdr>
    </w:div>
    <w:div w:id="1093093594">
      <w:bodyDiv w:val="1"/>
      <w:marLeft w:val="0"/>
      <w:marRight w:val="0"/>
      <w:marTop w:val="0"/>
      <w:marBottom w:val="0"/>
      <w:divBdr>
        <w:top w:val="none" w:sz="0" w:space="0" w:color="auto"/>
        <w:left w:val="none" w:sz="0" w:space="0" w:color="auto"/>
        <w:bottom w:val="none" w:sz="0" w:space="0" w:color="auto"/>
        <w:right w:val="none" w:sz="0" w:space="0" w:color="auto"/>
      </w:divBdr>
    </w:div>
    <w:div w:id="1859805177">
      <w:bodyDiv w:val="1"/>
      <w:marLeft w:val="0"/>
      <w:marRight w:val="0"/>
      <w:marTop w:val="0"/>
      <w:marBottom w:val="0"/>
      <w:divBdr>
        <w:top w:val="none" w:sz="0" w:space="0" w:color="auto"/>
        <w:left w:val="none" w:sz="0" w:space="0" w:color="auto"/>
        <w:bottom w:val="none" w:sz="0" w:space="0" w:color="auto"/>
        <w:right w:val="none" w:sz="0" w:space="0" w:color="auto"/>
      </w:divBdr>
      <w:divsChild>
        <w:div w:id="990064081">
          <w:marLeft w:val="662"/>
          <w:marRight w:val="0"/>
          <w:marTop w:val="125"/>
          <w:marBottom w:val="0"/>
          <w:divBdr>
            <w:top w:val="none" w:sz="0" w:space="0" w:color="auto"/>
            <w:left w:val="none" w:sz="0" w:space="0" w:color="auto"/>
            <w:bottom w:val="none" w:sz="0" w:space="0" w:color="auto"/>
            <w:right w:val="none" w:sz="0" w:space="0" w:color="auto"/>
          </w:divBdr>
        </w:div>
        <w:div w:id="2042123920">
          <w:marLeft w:val="66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EA\Desktop\CALEA%2520POLICY%2520MANUAL\A%2520NEW%2520ORDER%2520template%2520(b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A%20NEW%20ORDER%20template%20(best)</Template>
  <TotalTime>18</TotalTime>
  <Pages>1</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CALEA</dc:creator>
  <cp:keywords/>
  <cp:lastModifiedBy>Terry Sanders</cp:lastModifiedBy>
  <cp:revision>5</cp:revision>
  <cp:lastPrinted>2012-04-09T17:34:00Z</cp:lastPrinted>
  <dcterms:created xsi:type="dcterms:W3CDTF">2023-01-31T00:41:00Z</dcterms:created>
  <dcterms:modified xsi:type="dcterms:W3CDTF">2023-01-31T03:12:00Z</dcterms:modified>
</cp:coreProperties>
</file>